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3B7D3" w14:textId="6705482D" w:rsidR="009B786E" w:rsidRDefault="00922B53">
      <w:pPr>
        <w:rPr>
          <w:rFonts w:ascii="Times New Roman" w:hAnsi="Times New Roman" w:cs="Times New Roman"/>
          <w:color w:val="000000" w:themeColor="text1"/>
          <w:kern w:val="0"/>
          <w:sz w:val="27"/>
          <w:szCs w:val="27"/>
          <w14:ligatures w14:val="none"/>
        </w:rPr>
      </w:pPr>
      <w:r w:rsidRPr="00D76036">
        <w:rPr>
          <w:rFonts w:ascii="Times New Roman" w:hAnsi="Times New Roman" w:cs="Times New Roman"/>
          <w:color w:val="000000" w:themeColor="text1"/>
          <w:kern w:val="0"/>
          <w:sz w:val="27"/>
          <w:szCs w:val="27"/>
          <w14:ligatures w14:val="none"/>
        </w:rPr>
        <w:t>What led to the Revolution</w:t>
      </w:r>
      <w:r w:rsidR="000E673D" w:rsidRPr="00D76036">
        <w:rPr>
          <w:rFonts w:ascii="Times New Roman" w:hAnsi="Times New Roman" w:cs="Times New Roman"/>
          <w:color w:val="000000" w:themeColor="text1"/>
          <w:kern w:val="0"/>
          <w:sz w:val="27"/>
          <w:szCs w:val="27"/>
          <w14:ligatures w14:val="none"/>
        </w:rPr>
        <w:t xml:space="preserve"> of 1688?</w:t>
      </w:r>
    </w:p>
    <w:p w14:paraId="363CD835" w14:textId="77777777" w:rsidR="008D6343" w:rsidRDefault="008D6343">
      <w:pPr>
        <w:rPr>
          <w:rFonts w:ascii="Times New Roman" w:hAnsi="Times New Roman" w:cs="Times New Roman"/>
          <w:color w:val="000000" w:themeColor="text1"/>
          <w:kern w:val="0"/>
          <w:sz w:val="27"/>
          <w:szCs w:val="27"/>
          <w14:ligatures w14:val="none"/>
        </w:rPr>
      </w:pPr>
    </w:p>
    <w:p w14:paraId="2DF2C470" w14:textId="7CFE7AE1" w:rsidR="008D6343" w:rsidRPr="00D76036" w:rsidRDefault="008D6343">
      <w:pPr>
        <w:rPr>
          <w:rFonts w:ascii="Times New Roman" w:hAnsi="Times New Roman" w:cs="Times New Roman"/>
          <w:color w:val="000000" w:themeColor="text1"/>
          <w:kern w:val="0"/>
          <w:sz w:val="27"/>
          <w:szCs w:val="27"/>
          <w14:ligatures w14:val="none"/>
        </w:rPr>
      </w:pPr>
      <w:r>
        <w:rPr>
          <w:rFonts w:ascii="Times New Roman" w:hAnsi="Times New Roman" w:cs="Times New Roman"/>
          <w:color w:val="000000" w:themeColor="text1"/>
          <w:kern w:val="0"/>
          <w:sz w:val="27"/>
          <w:szCs w:val="27"/>
          <w14:ligatures w14:val="none"/>
        </w:rPr>
        <w:t xml:space="preserve">The </w:t>
      </w:r>
      <w:r w:rsidR="00795A78">
        <w:rPr>
          <w:rFonts w:ascii="Times New Roman" w:hAnsi="Times New Roman" w:cs="Times New Roman"/>
          <w:color w:val="000000" w:themeColor="text1"/>
          <w:kern w:val="0"/>
          <w:sz w:val="27"/>
          <w:szCs w:val="27"/>
          <w14:ligatures w14:val="none"/>
        </w:rPr>
        <w:t>is</w:t>
      </w:r>
      <w:r w:rsidR="006677B1">
        <w:rPr>
          <w:rFonts w:ascii="Times New Roman" w:hAnsi="Times New Roman" w:cs="Times New Roman"/>
          <w:color w:val="000000" w:themeColor="text1"/>
          <w:kern w:val="0"/>
          <w:sz w:val="27"/>
          <w:szCs w:val="27"/>
          <w14:ligatures w14:val="none"/>
        </w:rPr>
        <w:t xml:space="preserve">sue of the Monarchy and </w:t>
      </w:r>
      <w:r w:rsidR="00D14848">
        <w:rPr>
          <w:rFonts w:ascii="Times New Roman" w:hAnsi="Times New Roman" w:cs="Times New Roman"/>
          <w:color w:val="000000" w:themeColor="text1"/>
          <w:kern w:val="0"/>
          <w:sz w:val="27"/>
          <w:szCs w:val="27"/>
          <w14:ligatures w14:val="none"/>
        </w:rPr>
        <w:t xml:space="preserve">Religion goes </w:t>
      </w:r>
      <w:r w:rsidR="0063578E">
        <w:rPr>
          <w:rFonts w:ascii="Times New Roman" w:hAnsi="Times New Roman" w:cs="Times New Roman"/>
          <w:color w:val="000000" w:themeColor="text1"/>
          <w:kern w:val="0"/>
          <w:sz w:val="27"/>
          <w:szCs w:val="27"/>
          <w14:ligatures w14:val="none"/>
        </w:rPr>
        <w:t>w</w:t>
      </w:r>
      <w:r w:rsidR="00547E2B">
        <w:rPr>
          <w:rFonts w:ascii="Times New Roman" w:hAnsi="Times New Roman" w:cs="Times New Roman"/>
          <w:color w:val="000000" w:themeColor="text1"/>
          <w:kern w:val="0"/>
          <w:sz w:val="27"/>
          <w:szCs w:val="27"/>
          <w14:ligatures w14:val="none"/>
        </w:rPr>
        <w:t>ay</w:t>
      </w:r>
      <w:r w:rsidR="0063578E">
        <w:rPr>
          <w:rFonts w:ascii="Times New Roman" w:hAnsi="Times New Roman" w:cs="Times New Roman"/>
          <w:color w:val="000000" w:themeColor="text1"/>
          <w:kern w:val="0"/>
          <w:sz w:val="27"/>
          <w:szCs w:val="27"/>
          <w14:ligatures w14:val="none"/>
        </w:rPr>
        <w:t xml:space="preserve"> back into history</w:t>
      </w:r>
      <w:r w:rsidR="00263018">
        <w:rPr>
          <w:rFonts w:ascii="Times New Roman" w:hAnsi="Times New Roman" w:cs="Times New Roman"/>
          <w:color w:val="000000" w:themeColor="text1"/>
          <w:kern w:val="0"/>
          <w:sz w:val="27"/>
          <w:szCs w:val="27"/>
          <w14:ligatures w14:val="none"/>
        </w:rPr>
        <w:t>. A brief summary</w:t>
      </w:r>
      <w:r w:rsidR="00547E2B">
        <w:rPr>
          <w:rFonts w:ascii="Times New Roman" w:hAnsi="Times New Roman" w:cs="Times New Roman"/>
          <w:color w:val="000000" w:themeColor="text1"/>
          <w:kern w:val="0"/>
          <w:sz w:val="27"/>
          <w:szCs w:val="27"/>
          <w14:ligatures w14:val="none"/>
        </w:rPr>
        <w:t xml:space="preserve"> fo</w:t>
      </w:r>
      <w:r w:rsidR="00251438">
        <w:rPr>
          <w:rFonts w:ascii="Times New Roman" w:hAnsi="Times New Roman" w:cs="Times New Roman"/>
          <w:color w:val="000000" w:themeColor="text1"/>
          <w:kern w:val="0"/>
          <w:sz w:val="27"/>
          <w:szCs w:val="27"/>
          <w14:ligatures w14:val="none"/>
        </w:rPr>
        <w:t xml:space="preserve">llows. </w:t>
      </w:r>
    </w:p>
    <w:p w14:paraId="5E263F8B" w14:textId="77777777" w:rsidR="000E673D" w:rsidRPr="00D76036" w:rsidRDefault="000E673D">
      <w:pPr>
        <w:rPr>
          <w:rFonts w:ascii="Times New Roman" w:hAnsi="Times New Roman" w:cs="Times New Roman"/>
          <w:color w:val="000000" w:themeColor="text1"/>
          <w:kern w:val="0"/>
          <w:sz w:val="27"/>
          <w:szCs w:val="27"/>
          <w14:ligatures w14:val="none"/>
        </w:rPr>
      </w:pPr>
    </w:p>
    <w:p w14:paraId="188FFF6B" w14:textId="77777777" w:rsidR="00B77137" w:rsidRPr="00B77137" w:rsidRDefault="00B77137" w:rsidP="00B77137">
      <w:pPr>
        <w:spacing w:before="360" w:after="360"/>
        <w:divId w:val="917053741"/>
        <w:rPr>
          <w:rFonts w:ascii="Helvetica Neue" w:hAnsi="Helvetica Neue" w:cs="Times New Roman"/>
          <w:color w:val="000000" w:themeColor="text1"/>
          <w:kern w:val="0"/>
          <w:sz w:val="24"/>
          <w:szCs w:val="24"/>
          <w14:ligatures w14:val="none"/>
        </w:rPr>
      </w:pPr>
      <w:r w:rsidRPr="00B77137">
        <w:rPr>
          <w:rFonts w:ascii="Helvetica Neue" w:hAnsi="Helvetica Neue" w:cs="Times New Roman"/>
          <w:color w:val="000000" w:themeColor="text1"/>
          <w:kern w:val="0"/>
          <w:sz w:val="24"/>
          <w:szCs w:val="24"/>
          <w14:ligatures w14:val="none"/>
        </w:rPr>
        <w:t>Early Reformation:</w:t>
      </w:r>
    </w:p>
    <w:p w14:paraId="6746638A" w14:textId="77777777" w:rsidR="00B77137" w:rsidRPr="00B77137" w:rsidRDefault="00B77137" w:rsidP="00B77137">
      <w:pPr>
        <w:numPr>
          <w:ilvl w:val="0"/>
          <w:numId w:val="1"/>
        </w:numPr>
        <w:spacing w:before="100" w:beforeAutospacing="1" w:after="150"/>
        <w:divId w:val="917053741"/>
        <w:rPr>
          <w:rFonts w:ascii="Helvetica Neue" w:eastAsia="Times New Roman" w:hAnsi="Helvetica Neue" w:cs="Times New Roman"/>
          <w:color w:val="000000" w:themeColor="text1"/>
          <w:kern w:val="0"/>
          <w:sz w:val="24"/>
          <w:szCs w:val="24"/>
          <w14:ligatures w14:val="none"/>
        </w:rPr>
      </w:pPr>
      <w:r w:rsidRPr="00B77137">
        <w:rPr>
          <w:rFonts w:ascii="Helvetica Neue" w:eastAsia="Times New Roman" w:hAnsi="Helvetica Neue" w:cs="Times New Roman"/>
          <w:color w:val="000000" w:themeColor="text1"/>
          <w:kern w:val="0"/>
          <w:sz w:val="24"/>
          <w:szCs w:val="24"/>
          <w14:ligatures w14:val="none"/>
        </w:rPr>
        <w:t>1534: King Henry VIII breaks with the Catholic Church, establishing the Church of England and himself as its Supreme Head. This decision stemmed from political conflicts with the Pope, not theological disagreements.</w:t>
      </w:r>
    </w:p>
    <w:p w14:paraId="1265A3C4" w14:textId="77777777" w:rsidR="00B77137" w:rsidRPr="00B77137" w:rsidRDefault="00B77137" w:rsidP="00B77137">
      <w:pPr>
        <w:numPr>
          <w:ilvl w:val="0"/>
          <w:numId w:val="1"/>
        </w:numPr>
        <w:spacing w:before="100" w:beforeAutospacing="1" w:after="150"/>
        <w:divId w:val="917053741"/>
        <w:rPr>
          <w:rFonts w:ascii="Helvetica Neue" w:eastAsia="Times New Roman" w:hAnsi="Helvetica Neue" w:cs="Times New Roman"/>
          <w:color w:val="000000" w:themeColor="text1"/>
          <w:kern w:val="0"/>
          <w:sz w:val="24"/>
          <w:szCs w:val="24"/>
          <w14:ligatures w14:val="none"/>
        </w:rPr>
      </w:pPr>
      <w:r w:rsidRPr="00B77137">
        <w:rPr>
          <w:rFonts w:ascii="Helvetica Neue" w:eastAsia="Times New Roman" w:hAnsi="Helvetica Neue" w:cs="Times New Roman"/>
          <w:color w:val="000000" w:themeColor="text1"/>
          <w:kern w:val="0"/>
          <w:sz w:val="24"/>
          <w:szCs w:val="24"/>
          <w14:ligatures w14:val="none"/>
        </w:rPr>
        <w:t>1547-1553: Edward VI's reign sees further Protestant reforms, including the use of English in church services and the removal of Catholic imagery.</w:t>
      </w:r>
    </w:p>
    <w:p w14:paraId="604848A1" w14:textId="77777777" w:rsidR="00B77137" w:rsidRPr="00B77137" w:rsidRDefault="00B77137" w:rsidP="00B77137">
      <w:pPr>
        <w:spacing w:before="360" w:after="360"/>
        <w:divId w:val="917053741"/>
        <w:rPr>
          <w:rFonts w:ascii="Helvetica Neue" w:hAnsi="Helvetica Neue" w:cs="Times New Roman"/>
          <w:color w:val="000000" w:themeColor="text1"/>
          <w:kern w:val="0"/>
          <w:sz w:val="24"/>
          <w:szCs w:val="24"/>
          <w14:ligatures w14:val="none"/>
        </w:rPr>
      </w:pPr>
      <w:r w:rsidRPr="00B77137">
        <w:rPr>
          <w:rFonts w:ascii="Helvetica Neue" w:hAnsi="Helvetica Neue" w:cs="Times New Roman"/>
          <w:color w:val="000000" w:themeColor="text1"/>
          <w:kern w:val="0"/>
          <w:sz w:val="24"/>
          <w:szCs w:val="24"/>
          <w14:ligatures w14:val="none"/>
        </w:rPr>
        <w:t>Catholic Interlude:</w:t>
      </w:r>
    </w:p>
    <w:p w14:paraId="50172BB1" w14:textId="77777777" w:rsidR="00B77137" w:rsidRPr="00B77137" w:rsidRDefault="00B77137" w:rsidP="00B77137">
      <w:pPr>
        <w:numPr>
          <w:ilvl w:val="0"/>
          <w:numId w:val="2"/>
        </w:numPr>
        <w:spacing w:before="100" w:beforeAutospacing="1" w:after="150"/>
        <w:divId w:val="917053741"/>
        <w:rPr>
          <w:rFonts w:ascii="Helvetica Neue" w:eastAsia="Times New Roman" w:hAnsi="Helvetica Neue" w:cs="Times New Roman"/>
          <w:color w:val="000000" w:themeColor="text1"/>
          <w:kern w:val="0"/>
          <w:sz w:val="24"/>
          <w:szCs w:val="24"/>
          <w14:ligatures w14:val="none"/>
        </w:rPr>
      </w:pPr>
      <w:r w:rsidRPr="00B77137">
        <w:rPr>
          <w:rFonts w:ascii="Helvetica Neue" w:eastAsia="Times New Roman" w:hAnsi="Helvetica Neue" w:cs="Times New Roman"/>
          <w:color w:val="000000" w:themeColor="text1"/>
          <w:kern w:val="0"/>
          <w:sz w:val="24"/>
          <w:szCs w:val="24"/>
          <w14:ligatures w14:val="none"/>
        </w:rPr>
        <w:t>1553-1558: Queen Mary I, a devout Catholic, attempts to restore Catholicism, leading to executions of prominent Protestants.</w:t>
      </w:r>
    </w:p>
    <w:p w14:paraId="23F41206" w14:textId="77777777" w:rsidR="00B77137" w:rsidRPr="00B77137" w:rsidRDefault="00B77137" w:rsidP="00B77137">
      <w:pPr>
        <w:spacing w:before="360" w:after="360"/>
        <w:divId w:val="917053741"/>
        <w:rPr>
          <w:rFonts w:ascii="Helvetica Neue" w:hAnsi="Helvetica Neue" w:cs="Times New Roman"/>
          <w:color w:val="000000" w:themeColor="text1"/>
          <w:kern w:val="0"/>
          <w:sz w:val="24"/>
          <w:szCs w:val="24"/>
          <w14:ligatures w14:val="none"/>
        </w:rPr>
      </w:pPr>
      <w:r w:rsidRPr="00B77137">
        <w:rPr>
          <w:rFonts w:ascii="Helvetica Neue" w:hAnsi="Helvetica Neue" w:cs="Times New Roman"/>
          <w:color w:val="000000" w:themeColor="text1"/>
          <w:kern w:val="0"/>
          <w:sz w:val="24"/>
          <w:szCs w:val="24"/>
          <w14:ligatures w14:val="none"/>
        </w:rPr>
        <w:t>Elizabethan Settlement:</w:t>
      </w:r>
    </w:p>
    <w:p w14:paraId="65643928" w14:textId="77777777" w:rsidR="00B77137" w:rsidRDefault="00B77137" w:rsidP="00B77137">
      <w:pPr>
        <w:numPr>
          <w:ilvl w:val="0"/>
          <w:numId w:val="3"/>
        </w:numPr>
        <w:spacing w:before="100" w:beforeAutospacing="1" w:after="150"/>
        <w:divId w:val="917053741"/>
        <w:rPr>
          <w:rFonts w:ascii="Helvetica Neue" w:eastAsia="Times New Roman" w:hAnsi="Helvetica Neue" w:cs="Times New Roman"/>
          <w:color w:val="000000" w:themeColor="text1"/>
          <w:kern w:val="0"/>
          <w:sz w:val="24"/>
          <w:szCs w:val="24"/>
          <w14:ligatures w14:val="none"/>
        </w:rPr>
      </w:pPr>
      <w:r w:rsidRPr="00B77137">
        <w:rPr>
          <w:rFonts w:ascii="Helvetica Neue" w:eastAsia="Times New Roman" w:hAnsi="Helvetica Neue" w:cs="Times New Roman"/>
          <w:color w:val="000000" w:themeColor="text1"/>
          <w:kern w:val="0"/>
          <w:sz w:val="24"/>
          <w:szCs w:val="24"/>
          <w14:ligatures w14:val="none"/>
        </w:rPr>
        <w:t>1558-1603: Queen Elizabeth I establishes a middle ground, known as the Elizabethan Settlement.The Church of England retains some Catholic elements while adopting Protestant doctrines and practices. This compromise aimed for national unity and avoided further religious turmoil.</w:t>
      </w:r>
    </w:p>
    <w:p w14:paraId="0836C5C2" w14:textId="77777777" w:rsidR="00442CEB" w:rsidRPr="00596802" w:rsidRDefault="00442CEB" w:rsidP="00E24763">
      <w:pPr>
        <w:spacing w:before="360" w:after="360"/>
        <w:rPr>
          <w:rFonts w:ascii="Helvetica Neue" w:hAnsi="Helvetica Neue" w:cs="Times New Roman"/>
          <w:color w:val="000000" w:themeColor="text1"/>
          <w:kern w:val="0"/>
          <w:sz w:val="24"/>
          <w:szCs w:val="24"/>
          <w14:ligatures w14:val="none"/>
        </w:rPr>
      </w:pPr>
      <w:r w:rsidRPr="00596802">
        <w:rPr>
          <w:rFonts w:ascii="Helvetica Neue" w:hAnsi="Helvetica Neue" w:cs="Times New Roman"/>
          <w:color w:val="000000" w:themeColor="text1"/>
          <w:kern w:val="0"/>
          <w:sz w:val="24"/>
          <w:szCs w:val="24"/>
          <w14:ligatures w14:val="none"/>
        </w:rPr>
        <w:t>James I (1603-1625):</w:t>
      </w:r>
    </w:p>
    <w:p w14:paraId="0CED9634" w14:textId="4F957E0F" w:rsidR="00442CEB" w:rsidRPr="002B67E8" w:rsidRDefault="00442CEB" w:rsidP="00E24763">
      <w:pPr>
        <w:numPr>
          <w:ilvl w:val="0"/>
          <w:numId w:val="6"/>
        </w:numPr>
        <w:spacing w:before="100" w:beforeAutospacing="1" w:after="150"/>
        <w:rPr>
          <w:rFonts w:ascii="Helvetica Neue" w:eastAsia="Times New Roman" w:hAnsi="Helvetica Neue" w:cs="Times New Roman"/>
          <w:color w:val="000000" w:themeColor="text1"/>
          <w:kern w:val="0"/>
          <w:sz w:val="24"/>
          <w:szCs w:val="24"/>
          <w14:ligatures w14:val="none"/>
        </w:rPr>
      </w:pPr>
      <w:r w:rsidRPr="00596802">
        <w:rPr>
          <w:rFonts w:ascii="Helvetica Neue" w:eastAsia="Times New Roman" w:hAnsi="Helvetica Neue" w:cs="Times New Roman"/>
          <w:color w:val="000000" w:themeColor="text1"/>
          <w:kern w:val="0"/>
          <w:sz w:val="24"/>
          <w:szCs w:val="24"/>
          <w14:ligatures w14:val="none"/>
        </w:rPr>
        <w:t>Son of Mary, Queen of Scots, and James VI of Scotland, he united the English and Scottish crowns, becoming the first Stuart king of England.</w:t>
      </w:r>
    </w:p>
    <w:p w14:paraId="11A7F6C0" w14:textId="77777777" w:rsidR="00442CEB" w:rsidRPr="00A4559E" w:rsidRDefault="00442CEB" w:rsidP="00442CEB">
      <w:pPr>
        <w:numPr>
          <w:ilvl w:val="0"/>
          <w:numId w:val="7"/>
        </w:numPr>
        <w:spacing w:before="100" w:beforeAutospacing="1" w:after="150"/>
        <w:rPr>
          <w:rFonts w:ascii="Helvetica Neue" w:eastAsia="Times New Roman" w:hAnsi="Helvetica Neue" w:cs="Times New Roman"/>
          <w:color w:val="000000" w:themeColor="text1"/>
          <w:kern w:val="0"/>
          <w:sz w:val="24"/>
          <w:szCs w:val="24"/>
          <w14:ligatures w14:val="none"/>
        </w:rPr>
      </w:pPr>
      <w:r w:rsidRPr="00A4559E">
        <w:rPr>
          <w:rFonts w:ascii="Helvetica Neue" w:eastAsia="Times New Roman" w:hAnsi="Helvetica Neue" w:cs="Times New Roman"/>
          <w:color w:val="000000" w:themeColor="text1"/>
          <w:kern w:val="0"/>
          <w:sz w:val="24"/>
          <w:szCs w:val="24"/>
          <w14:ligatures w14:val="none"/>
        </w:rPr>
        <w:t>A strong believer in the "divine right of kings," he clashed with Parliament over his prerogative powers and taxation.</w:t>
      </w:r>
    </w:p>
    <w:p w14:paraId="73B1DD84" w14:textId="77777777" w:rsidR="00442CEB" w:rsidRPr="00A4559E" w:rsidRDefault="00442CEB" w:rsidP="00442CEB">
      <w:pPr>
        <w:numPr>
          <w:ilvl w:val="0"/>
          <w:numId w:val="7"/>
        </w:numPr>
        <w:spacing w:before="100" w:beforeAutospacing="1" w:after="150"/>
        <w:rPr>
          <w:rFonts w:ascii="Helvetica Neue" w:eastAsia="Times New Roman" w:hAnsi="Helvetica Neue" w:cs="Times New Roman"/>
          <w:color w:val="000000" w:themeColor="text1"/>
          <w:kern w:val="0"/>
          <w:sz w:val="24"/>
          <w:szCs w:val="24"/>
          <w14:ligatures w14:val="none"/>
        </w:rPr>
      </w:pPr>
      <w:r w:rsidRPr="00A4559E">
        <w:rPr>
          <w:rFonts w:ascii="Helvetica Neue" w:eastAsia="Times New Roman" w:hAnsi="Helvetica Neue" w:cs="Times New Roman"/>
          <w:color w:val="000000" w:themeColor="text1"/>
          <w:kern w:val="0"/>
          <w:sz w:val="24"/>
          <w:szCs w:val="24"/>
          <w14:ligatures w14:val="none"/>
        </w:rPr>
        <w:t>Authorized the King James Bible, a landmark translation of the Bible into English.</w:t>
      </w:r>
    </w:p>
    <w:p w14:paraId="098C12E2" w14:textId="77777777" w:rsidR="00442CEB" w:rsidRPr="00A4559E" w:rsidRDefault="00442CEB" w:rsidP="00E24763">
      <w:pPr>
        <w:spacing w:before="360" w:after="360"/>
        <w:rPr>
          <w:rFonts w:ascii="Helvetica Neue" w:hAnsi="Helvetica Neue" w:cs="Times New Roman"/>
          <w:color w:val="000000" w:themeColor="text1"/>
          <w:kern w:val="0"/>
          <w:sz w:val="24"/>
          <w:szCs w:val="24"/>
          <w14:ligatures w14:val="none"/>
        </w:rPr>
      </w:pPr>
      <w:r w:rsidRPr="00A4559E">
        <w:rPr>
          <w:rFonts w:ascii="Helvetica Neue" w:hAnsi="Helvetica Neue" w:cs="Times New Roman"/>
          <w:color w:val="000000" w:themeColor="text1"/>
          <w:kern w:val="0"/>
          <w:sz w:val="24"/>
          <w:szCs w:val="24"/>
          <w14:ligatures w14:val="none"/>
        </w:rPr>
        <w:t>Charles I (1625-1649):</w:t>
      </w:r>
    </w:p>
    <w:p w14:paraId="5DBD1A3A" w14:textId="70517B58" w:rsidR="00442CEB" w:rsidRPr="000370F7" w:rsidRDefault="00442CEB" w:rsidP="00442CEB">
      <w:pPr>
        <w:numPr>
          <w:ilvl w:val="0"/>
          <w:numId w:val="8"/>
        </w:numPr>
        <w:spacing w:before="100" w:beforeAutospacing="1" w:after="150"/>
        <w:rPr>
          <w:rFonts w:ascii="Helvetica Neue" w:eastAsia="Times New Roman" w:hAnsi="Helvetica Neue" w:cs="Times New Roman"/>
          <w:color w:val="000000" w:themeColor="text1"/>
          <w:kern w:val="0"/>
          <w:sz w:val="24"/>
          <w:szCs w:val="24"/>
          <w14:ligatures w14:val="none"/>
        </w:rPr>
      </w:pPr>
      <w:r w:rsidRPr="00A4559E">
        <w:rPr>
          <w:rFonts w:ascii="Helvetica Neue" w:eastAsia="Times New Roman" w:hAnsi="Helvetica Neue" w:cs="Times New Roman"/>
          <w:color w:val="000000" w:themeColor="text1"/>
          <w:kern w:val="0"/>
          <w:sz w:val="24"/>
          <w:szCs w:val="24"/>
          <w14:ligatures w14:val="none"/>
        </w:rPr>
        <w:t>His reign was marked by growing tensions between the Crown and Parliament, </w:t>
      </w:r>
      <w:r w:rsidR="002B67E8" w:rsidRPr="00A4559E">
        <w:rPr>
          <w:rFonts w:ascii="Helvetica Neue" w:eastAsia="Times New Roman" w:hAnsi="Helvetica Neue" w:cs="Times New Roman"/>
          <w:color w:val="000000" w:themeColor="text1"/>
          <w:kern w:val="0"/>
          <w:sz w:val="24"/>
          <w:szCs w:val="24"/>
          <w14:ligatures w14:val="none"/>
        </w:rPr>
        <w:t>fuelled</w:t>
      </w:r>
      <w:r w:rsidRPr="00A4559E">
        <w:rPr>
          <w:rFonts w:ascii="Helvetica Neue" w:eastAsia="Times New Roman" w:hAnsi="Helvetica Neue" w:cs="Times New Roman"/>
          <w:color w:val="000000" w:themeColor="text1"/>
          <w:kern w:val="0"/>
          <w:sz w:val="24"/>
          <w:szCs w:val="24"/>
          <w14:ligatures w14:val="none"/>
        </w:rPr>
        <w:t xml:space="preserve"> by religious disputes and Charles' attempts to raise taxes without parliamentary consent.</w:t>
      </w:r>
    </w:p>
    <w:p w14:paraId="3AA410C4" w14:textId="77777777" w:rsidR="00442CEB" w:rsidRPr="000370F7" w:rsidRDefault="00442CEB" w:rsidP="00E24763">
      <w:pPr>
        <w:spacing w:before="100" w:beforeAutospacing="1" w:after="150"/>
        <w:rPr>
          <w:rFonts w:ascii="Helvetica Neue" w:eastAsia="Times New Roman" w:hAnsi="Helvetica Neue" w:cs="Times New Roman"/>
          <w:color w:val="000000" w:themeColor="text1"/>
          <w:kern w:val="0"/>
          <w:sz w:val="24"/>
          <w:szCs w:val="24"/>
          <w14:ligatures w14:val="none"/>
        </w:rPr>
      </w:pPr>
    </w:p>
    <w:p w14:paraId="4324060C" w14:textId="77777777" w:rsidR="00442CEB" w:rsidRPr="00A52E33" w:rsidRDefault="00442CEB" w:rsidP="00442CEB">
      <w:pPr>
        <w:numPr>
          <w:ilvl w:val="0"/>
          <w:numId w:val="9"/>
        </w:numPr>
        <w:spacing w:before="100" w:beforeAutospacing="1" w:after="150"/>
        <w:rPr>
          <w:rFonts w:ascii="Helvetica Neue" w:eastAsia="Times New Roman" w:hAnsi="Helvetica Neue" w:cs="Times New Roman"/>
          <w:color w:val="000000" w:themeColor="text1"/>
          <w:kern w:val="0"/>
          <w:sz w:val="24"/>
          <w:szCs w:val="24"/>
          <w14:ligatures w14:val="none"/>
        </w:rPr>
      </w:pPr>
      <w:r w:rsidRPr="00A52E33">
        <w:rPr>
          <w:rFonts w:ascii="Helvetica Neue" w:eastAsia="Times New Roman" w:hAnsi="Helvetica Neue" w:cs="Times New Roman"/>
          <w:color w:val="000000" w:themeColor="text1"/>
          <w:kern w:val="0"/>
          <w:sz w:val="24"/>
          <w:szCs w:val="24"/>
          <w14:ligatures w14:val="none"/>
        </w:rPr>
        <w:lastRenderedPageBreak/>
        <w:t>The English Civil War (1642-1651) pitted him against Parliamentarian forces led by Oliver Cromwell.</w:t>
      </w:r>
    </w:p>
    <w:p w14:paraId="5808C1D7" w14:textId="77777777" w:rsidR="00442CEB" w:rsidRPr="00A52E33" w:rsidRDefault="00442CEB" w:rsidP="00442CEB">
      <w:pPr>
        <w:numPr>
          <w:ilvl w:val="0"/>
          <w:numId w:val="9"/>
        </w:numPr>
        <w:spacing w:before="100" w:beforeAutospacing="1" w:after="150"/>
        <w:rPr>
          <w:rFonts w:ascii="Helvetica Neue" w:eastAsia="Times New Roman" w:hAnsi="Helvetica Neue" w:cs="Times New Roman"/>
          <w:color w:val="000000" w:themeColor="text1"/>
          <w:kern w:val="0"/>
          <w:sz w:val="24"/>
          <w:szCs w:val="24"/>
          <w14:ligatures w14:val="none"/>
        </w:rPr>
      </w:pPr>
      <w:r w:rsidRPr="00A52E33">
        <w:rPr>
          <w:rFonts w:ascii="Helvetica Neue" w:eastAsia="Times New Roman" w:hAnsi="Helvetica Neue" w:cs="Times New Roman"/>
          <w:color w:val="000000" w:themeColor="text1"/>
          <w:kern w:val="0"/>
          <w:sz w:val="24"/>
          <w:szCs w:val="24"/>
          <w14:ligatures w14:val="none"/>
        </w:rPr>
        <w:t>Defeated and captured, Charles I was executed in 1649, marking the end of the monarchy and the establishment of the Commonwealth under Cromwell.</w:t>
      </w:r>
    </w:p>
    <w:p w14:paraId="630139E2" w14:textId="77777777" w:rsidR="00442CEB" w:rsidRPr="00A52E33" w:rsidRDefault="00442CEB" w:rsidP="00E24763">
      <w:pPr>
        <w:spacing w:before="360" w:after="360"/>
        <w:rPr>
          <w:rFonts w:ascii="Helvetica Neue" w:hAnsi="Helvetica Neue" w:cs="Times New Roman"/>
          <w:color w:val="000000" w:themeColor="text1"/>
          <w:kern w:val="0"/>
          <w:sz w:val="24"/>
          <w:szCs w:val="24"/>
          <w14:ligatures w14:val="none"/>
        </w:rPr>
      </w:pPr>
      <w:r w:rsidRPr="00A52E33">
        <w:rPr>
          <w:rFonts w:ascii="Helvetica Neue" w:hAnsi="Helvetica Neue" w:cs="Times New Roman"/>
          <w:color w:val="000000" w:themeColor="text1"/>
          <w:kern w:val="0"/>
          <w:sz w:val="24"/>
          <w:szCs w:val="24"/>
          <w14:ligatures w14:val="none"/>
        </w:rPr>
        <w:t>Oliver Cromwell (1649-1658):</w:t>
      </w:r>
    </w:p>
    <w:p w14:paraId="411678B4" w14:textId="77777777" w:rsidR="00442CEB" w:rsidRPr="00A52E33" w:rsidRDefault="00442CEB" w:rsidP="00442CEB">
      <w:pPr>
        <w:numPr>
          <w:ilvl w:val="0"/>
          <w:numId w:val="10"/>
        </w:numPr>
        <w:spacing w:before="100" w:beforeAutospacing="1" w:after="150"/>
        <w:rPr>
          <w:rFonts w:ascii="Helvetica Neue" w:eastAsia="Times New Roman" w:hAnsi="Helvetica Neue" w:cs="Times New Roman"/>
          <w:color w:val="000000" w:themeColor="text1"/>
          <w:kern w:val="0"/>
          <w:sz w:val="24"/>
          <w:szCs w:val="24"/>
          <w14:ligatures w14:val="none"/>
        </w:rPr>
      </w:pPr>
      <w:r w:rsidRPr="00A52E33">
        <w:rPr>
          <w:rFonts w:ascii="Helvetica Neue" w:eastAsia="Times New Roman" w:hAnsi="Helvetica Neue" w:cs="Times New Roman"/>
          <w:color w:val="000000" w:themeColor="text1"/>
          <w:kern w:val="0"/>
          <w:sz w:val="24"/>
          <w:szCs w:val="24"/>
          <w14:ligatures w14:val="none"/>
        </w:rPr>
        <w:t>Ruled as Lord Protector, effectively as a military dictator, but faced challenges from within and abroad.</w:t>
      </w:r>
    </w:p>
    <w:p w14:paraId="162176EC" w14:textId="77777777" w:rsidR="00442CEB" w:rsidRPr="00A52E33" w:rsidRDefault="00442CEB" w:rsidP="00442CEB">
      <w:pPr>
        <w:numPr>
          <w:ilvl w:val="0"/>
          <w:numId w:val="10"/>
        </w:numPr>
        <w:spacing w:before="100" w:beforeAutospacing="1" w:after="150"/>
        <w:rPr>
          <w:rFonts w:ascii="Helvetica Neue" w:eastAsia="Times New Roman" w:hAnsi="Helvetica Neue" w:cs="Times New Roman"/>
          <w:color w:val="000000" w:themeColor="text1"/>
          <w:kern w:val="0"/>
          <w:sz w:val="24"/>
          <w:szCs w:val="24"/>
          <w14:ligatures w14:val="none"/>
        </w:rPr>
      </w:pPr>
      <w:r w:rsidRPr="00A52E33">
        <w:rPr>
          <w:rFonts w:ascii="Helvetica Neue" w:eastAsia="Times New Roman" w:hAnsi="Helvetica Neue" w:cs="Times New Roman"/>
          <w:color w:val="000000" w:themeColor="text1"/>
          <w:kern w:val="0"/>
          <w:sz w:val="24"/>
          <w:szCs w:val="24"/>
          <w14:ligatures w14:val="none"/>
        </w:rPr>
        <w:t>His death in 1658 led to instability, paving the way for the restoration of the monarchy.</w:t>
      </w:r>
    </w:p>
    <w:p w14:paraId="1CDBF3EF" w14:textId="77777777" w:rsidR="00442CEB" w:rsidRPr="00A52E33" w:rsidRDefault="00442CEB" w:rsidP="00E24763">
      <w:pPr>
        <w:spacing w:before="360" w:after="360"/>
        <w:rPr>
          <w:rFonts w:ascii="Helvetica Neue" w:hAnsi="Helvetica Neue" w:cs="Times New Roman"/>
          <w:color w:val="000000" w:themeColor="text1"/>
          <w:kern w:val="0"/>
          <w:sz w:val="24"/>
          <w:szCs w:val="24"/>
          <w14:ligatures w14:val="none"/>
        </w:rPr>
      </w:pPr>
      <w:r w:rsidRPr="00A52E33">
        <w:rPr>
          <w:rFonts w:ascii="Helvetica Neue" w:hAnsi="Helvetica Neue" w:cs="Times New Roman"/>
          <w:color w:val="000000" w:themeColor="text1"/>
          <w:kern w:val="0"/>
          <w:sz w:val="24"/>
          <w:szCs w:val="24"/>
          <w14:ligatures w14:val="none"/>
        </w:rPr>
        <w:t>Charles II (1660-1685):</w:t>
      </w:r>
    </w:p>
    <w:p w14:paraId="08BC4B63" w14:textId="3FDC95CE" w:rsidR="00442CEB" w:rsidRPr="000765B9" w:rsidRDefault="00442CEB" w:rsidP="00E24763">
      <w:pPr>
        <w:numPr>
          <w:ilvl w:val="0"/>
          <w:numId w:val="11"/>
        </w:numPr>
        <w:spacing w:before="100" w:beforeAutospacing="1" w:after="150"/>
        <w:rPr>
          <w:rFonts w:ascii="Helvetica Neue" w:eastAsia="Times New Roman" w:hAnsi="Helvetica Neue" w:cs="Times New Roman"/>
          <w:color w:val="000000" w:themeColor="text1"/>
          <w:kern w:val="0"/>
          <w:sz w:val="24"/>
          <w:szCs w:val="24"/>
          <w14:ligatures w14:val="none"/>
        </w:rPr>
      </w:pPr>
      <w:r w:rsidRPr="00A52E33">
        <w:rPr>
          <w:rFonts w:ascii="Helvetica Neue" w:eastAsia="Times New Roman" w:hAnsi="Helvetica Neue" w:cs="Times New Roman"/>
          <w:color w:val="000000" w:themeColor="text1"/>
          <w:kern w:val="0"/>
          <w:sz w:val="24"/>
          <w:szCs w:val="24"/>
          <w14:ligatures w14:val="none"/>
        </w:rPr>
        <w:t>Restored to the throne after the Commonwealth period, he promised to rule in cooperation with Parliament.</w:t>
      </w:r>
    </w:p>
    <w:p w14:paraId="3AA4D46E" w14:textId="20625555" w:rsidR="00442CEB" w:rsidRPr="000370F7" w:rsidRDefault="00442CEB" w:rsidP="00442CEB">
      <w:pPr>
        <w:numPr>
          <w:ilvl w:val="0"/>
          <w:numId w:val="12"/>
        </w:numPr>
        <w:spacing w:before="100" w:beforeAutospacing="1" w:after="150"/>
        <w:rPr>
          <w:rFonts w:ascii="Helvetica Neue" w:eastAsia="Times New Roman" w:hAnsi="Helvetica Neue" w:cs="Times New Roman"/>
          <w:color w:val="000000" w:themeColor="text1"/>
          <w:kern w:val="0"/>
          <w:sz w:val="24"/>
          <w:szCs w:val="24"/>
          <w14:ligatures w14:val="none"/>
        </w:rPr>
      </w:pPr>
      <w:r w:rsidRPr="000370F7">
        <w:rPr>
          <w:rFonts w:ascii="Helvetica Neue" w:eastAsia="Times New Roman" w:hAnsi="Helvetica Neue" w:cs="Times New Roman"/>
          <w:color w:val="000000" w:themeColor="text1"/>
          <w:kern w:val="0"/>
          <w:sz w:val="24"/>
          <w:szCs w:val="24"/>
          <w14:ligatures w14:val="none"/>
        </w:rPr>
        <w:t xml:space="preserve">His reign was </w:t>
      </w:r>
      <w:r w:rsidR="000765B9" w:rsidRPr="000370F7">
        <w:rPr>
          <w:rFonts w:ascii="Helvetica Neue" w:eastAsia="Times New Roman" w:hAnsi="Helvetica Neue" w:cs="Times New Roman"/>
          <w:color w:val="000000" w:themeColor="text1"/>
          <w:kern w:val="0"/>
          <w:sz w:val="24"/>
          <w:szCs w:val="24"/>
          <w14:ligatures w14:val="none"/>
        </w:rPr>
        <w:t>characterised</w:t>
      </w:r>
      <w:r w:rsidRPr="000370F7">
        <w:rPr>
          <w:rFonts w:ascii="Helvetica Neue" w:eastAsia="Times New Roman" w:hAnsi="Helvetica Neue" w:cs="Times New Roman"/>
          <w:color w:val="000000" w:themeColor="text1"/>
          <w:kern w:val="0"/>
          <w:sz w:val="24"/>
          <w:szCs w:val="24"/>
          <w14:ligatures w14:val="none"/>
        </w:rPr>
        <w:t xml:space="preserve"> by religious and political compromise, including the Declaration of Indulgence (1672) granting religious freedom to dissenters.</w:t>
      </w:r>
    </w:p>
    <w:p w14:paraId="60765407" w14:textId="77777777" w:rsidR="00442CEB" w:rsidRPr="000370F7" w:rsidRDefault="00442CEB" w:rsidP="00442CEB">
      <w:pPr>
        <w:numPr>
          <w:ilvl w:val="0"/>
          <w:numId w:val="12"/>
        </w:numPr>
        <w:spacing w:before="100" w:beforeAutospacing="1" w:after="150"/>
        <w:rPr>
          <w:rFonts w:ascii="Helvetica Neue" w:eastAsia="Times New Roman" w:hAnsi="Helvetica Neue" w:cs="Times New Roman"/>
          <w:color w:val="000000" w:themeColor="text1"/>
          <w:kern w:val="0"/>
          <w:sz w:val="24"/>
          <w:szCs w:val="24"/>
          <w14:ligatures w14:val="none"/>
        </w:rPr>
      </w:pPr>
      <w:r w:rsidRPr="000370F7">
        <w:rPr>
          <w:rFonts w:ascii="Helvetica Neue" w:eastAsia="Times New Roman" w:hAnsi="Helvetica Neue" w:cs="Times New Roman"/>
          <w:color w:val="000000" w:themeColor="text1"/>
          <w:kern w:val="0"/>
          <w:sz w:val="24"/>
          <w:szCs w:val="24"/>
          <w14:ligatures w14:val="none"/>
        </w:rPr>
        <w:t>The Popish Plot, a fabricated conspiracy alleging a Catholic plot to assassinate the King, led to the persecution of Catholics and the Exclusion Crisis, an attempt to exclude James, Charles' Catholic brother, from the line of succession.</w:t>
      </w:r>
    </w:p>
    <w:p w14:paraId="2F7AA340" w14:textId="77777777" w:rsidR="00D76036" w:rsidRDefault="00D76036" w:rsidP="00D76036">
      <w:pPr>
        <w:spacing w:before="100" w:beforeAutospacing="1" w:after="150"/>
        <w:divId w:val="917053741"/>
        <w:rPr>
          <w:rFonts w:ascii="Helvetica Neue" w:eastAsia="Times New Roman" w:hAnsi="Helvetica Neue" w:cs="Times New Roman"/>
          <w:color w:val="000000" w:themeColor="text1"/>
          <w:kern w:val="0"/>
          <w:sz w:val="24"/>
          <w:szCs w:val="24"/>
          <w14:ligatures w14:val="none"/>
        </w:rPr>
      </w:pPr>
    </w:p>
    <w:p w14:paraId="20BEA895" w14:textId="2C6DE351" w:rsidR="00D04B42" w:rsidRPr="00D04B42" w:rsidRDefault="00D04B42" w:rsidP="00D04B42">
      <w:pPr>
        <w:spacing w:after="360"/>
        <w:divId w:val="2095854244"/>
        <w:rPr>
          <w:rFonts w:ascii="Helvetica Neue" w:hAnsi="Helvetica Neue" w:cs="Times New Roman"/>
          <w:color w:val="000000" w:themeColor="text1"/>
          <w:kern w:val="0"/>
          <w:sz w:val="24"/>
          <w:szCs w:val="24"/>
          <w14:ligatures w14:val="none"/>
        </w:rPr>
      </w:pPr>
      <w:r w:rsidRPr="00D04B42">
        <w:rPr>
          <w:rFonts w:ascii="Helvetica Neue" w:hAnsi="Helvetica Neue" w:cs="Times New Roman"/>
          <w:color w:val="000000" w:themeColor="text1"/>
          <w:kern w:val="0"/>
          <w:sz w:val="24"/>
          <w:szCs w:val="24"/>
          <w14:ligatures w14:val="none"/>
        </w:rPr>
        <w:t xml:space="preserve">The reign of King James II (1685-1688) was a short but tumultuous period in British history, marked by religious tensions, political conflict, and ultimately, his own downfall. </w:t>
      </w:r>
    </w:p>
    <w:p w14:paraId="4D562974" w14:textId="77777777" w:rsidR="00D04B42" w:rsidRPr="00D04B42" w:rsidRDefault="00D04B42" w:rsidP="00D04B42">
      <w:pPr>
        <w:spacing w:before="360" w:after="360"/>
        <w:divId w:val="2095854244"/>
        <w:rPr>
          <w:rFonts w:ascii="Helvetica Neue" w:hAnsi="Helvetica Neue" w:cs="Times New Roman"/>
          <w:color w:val="000000" w:themeColor="text1"/>
          <w:kern w:val="0"/>
          <w:sz w:val="24"/>
          <w:szCs w:val="24"/>
          <w14:ligatures w14:val="none"/>
        </w:rPr>
      </w:pPr>
      <w:r w:rsidRPr="00D04B42">
        <w:rPr>
          <w:rFonts w:ascii="Helvetica Neue" w:hAnsi="Helvetica Neue" w:cs="Times New Roman"/>
          <w:color w:val="000000" w:themeColor="text1"/>
          <w:kern w:val="0"/>
          <w:sz w:val="24"/>
          <w:szCs w:val="24"/>
          <w14:ligatures w14:val="none"/>
        </w:rPr>
        <w:t>Religious Discord:</w:t>
      </w:r>
    </w:p>
    <w:p w14:paraId="7D81325C" w14:textId="77777777" w:rsidR="00D04B42" w:rsidRPr="00D04B42" w:rsidRDefault="00D04B42" w:rsidP="00D04B42">
      <w:pPr>
        <w:numPr>
          <w:ilvl w:val="0"/>
          <w:numId w:val="4"/>
        </w:numPr>
        <w:spacing w:before="100" w:beforeAutospacing="1" w:after="150"/>
        <w:divId w:val="2095854244"/>
        <w:rPr>
          <w:rFonts w:ascii="Helvetica Neue" w:eastAsia="Times New Roman" w:hAnsi="Helvetica Neue" w:cs="Times New Roman"/>
          <w:color w:val="000000" w:themeColor="text1"/>
          <w:kern w:val="0"/>
          <w:sz w:val="24"/>
          <w:szCs w:val="24"/>
          <w14:ligatures w14:val="none"/>
        </w:rPr>
      </w:pPr>
      <w:r w:rsidRPr="00D04B42">
        <w:rPr>
          <w:rFonts w:ascii="Helvetica Neue" w:eastAsia="Times New Roman" w:hAnsi="Helvetica Neue" w:cs="Times New Roman"/>
          <w:color w:val="000000" w:themeColor="text1"/>
          <w:kern w:val="0"/>
          <w:sz w:val="24"/>
          <w:szCs w:val="24"/>
          <w14:ligatures w14:val="none"/>
        </w:rPr>
        <w:t>Conversion to Catholicism: James II was a Catholic at a time when England was predominantly Protestant. His conversion, which predated his reign, created an immediate source of friction with Parliament and the wider population.</w:t>
      </w:r>
    </w:p>
    <w:p w14:paraId="6075F0DA" w14:textId="4333E519" w:rsidR="00D04B42" w:rsidRPr="00D04B42" w:rsidRDefault="00D04B42" w:rsidP="00D04B42">
      <w:pPr>
        <w:numPr>
          <w:ilvl w:val="0"/>
          <w:numId w:val="4"/>
        </w:numPr>
        <w:spacing w:before="100" w:beforeAutospacing="1" w:after="150"/>
        <w:divId w:val="2095854244"/>
        <w:rPr>
          <w:rFonts w:ascii="Helvetica Neue" w:eastAsia="Times New Roman" w:hAnsi="Helvetica Neue" w:cs="Times New Roman"/>
          <w:color w:val="000000" w:themeColor="text1"/>
          <w:kern w:val="0"/>
          <w:sz w:val="24"/>
          <w:szCs w:val="24"/>
          <w14:ligatures w14:val="none"/>
        </w:rPr>
      </w:pPr>
      <w:r w:rsidRPr="00D04B42">
        <w:rPr>
          <w:rFonts w:ascii="Helvetica Neue" w:eastAsia="Times New Roman" w:hAnsi="Helvetica Neue" w:cs="Times New Roman"/>
          <w:color w:val="000000" w:themeColor="text1"/>
          <w:kern w:val="0"/>
          <w:sz w:val="24"/>
          <w:szCs w:val="24"/>
          <w14:ligatures w14:val="none"/>
        </w:rPr>
        <w:t xml:space="preserve">Attempts at Religious Tolerance: James II sought to promote religious tolerance by suspending the Test Acts, laws that excluded Catholics from holding public office. This act was seen as a threat to Protestant ascendancy and </w:t>
      </w:r>
      <w:r w:rsidR="007446F7" w:rsidRPr="00D04B42">
        <w:rPr>
          <w:rFonts w:ascii="Helvetica Neue" w:eastAsia="Times New Roman" w:hAnsi="Helvetica Neue" w:cs="Times New Roman"/>
          <w:color w:val="000000" w:themeColor="text1"/>
          <w:kern w:val="0"/>
          <w:sz w:val="24"/>
          <w:szCs w:val="24"/>
          <w14:ligatures w14:val="none"/>
        </w:rPr>
        <w:t>fuelled</w:t>
      </w:r>
      <w:r w:rsidRPr="00D04B42">
        <w:rPr>
          <w:rFonts w:ascii="Helvetica Neue" w:eastAsia="Times New Roman" w:hAnsi="Helvetica Neue" w:cs="Times New Roman"/>
          <w:color w:val="000000" w:themeColor="text1"/>
          <w:kern w:val="0"/>
          <w:sz w:val="24"/>
          <w:szCs w:val="24"/>
          <w14:ligatures w14:val="none"/>
        </w:rPr>
        <w:t xml:space="preserve"> fears of a Catholic conspiracy.</w:t>
      </w:r>
    </w:p>
    <w:p w14:paraId="6D2B6ADB" w14:textId="0ABA59FB" w:rsidR="004034F9" w:rsidRDefault="00D04B42" w:rsidP="007A6635">
      <w:pPr>
        <w:numPr>
          <w:ilvl w:val="0"/>
          <w:numId w:val="4"/>
        </w:numPr>
        <w:spacing w:before="100" w:beforeAutospacing="1" w:after="150"/>
        <w:divId w:val="2095854244"/>
        <w:rPr>
          <w:rFonts w:ascii="Helvetica Neue" w:eastAsia="Times New Roman" w:hAnsi="Helvetica Neue" w:cs="Times New Roman"/>
          <w:color w:val="000000" w:themeColor="text1"/>
          <w:kern w:val="0"/>
          <w:sz w:val="24"/>
          <w:szCs w:val="24"/>
          <w14:ligatures w14:val="none"/>
        </w:rPr>
      </w:pPr>
      <w:r w:rsidRPr="00D04B42">
        <w:rPr>
          <w:rFonts w:ascii="Helvetica Neue" w:eastAsia="Times New Roman" w:hAnsi="Helvetica Neue" w:cs="Times New Roman"/>
          <w:color w:val="000000" w:themeColor="text1"/>
          <w:kern w:val="0"/>
          <w:sz w:val="24"/>
          <w:szCs w:val="24"/>
          <w14:ligatures w14:val="none"/>
        </w:rPr>
        <w:t>Persecution of Dissenters: Ironically, while promoting Catholic tolerance, James II also persecuted Protestant dissenters like Presbyterians and Quakers. This further alienated him from large sections of the population.</w:t>
      </w:r>
    </w:p>
    <w:p w14:paraId="59554CF5" w14:textId="77777777" w:rsidR="007A6635" w:rsidRPr="007A6635" w:rsidRDefault="007A6635" w:rsidP="007A6635">
      <w:pPr>
        <w:spacing w:before="100" w:beforeAutospacing="1" w:after="150"/>
        <w:ind w:left="720"/>
        <w:divId w:val="2095854244"/>
        <w:rPr>
          <w:rFonts w:ascii="Helvetica Neue" w:eastAsia="Times New Roman" w:hAnsi="Helvetica Neue" w:cs="Times New Roman"/>
          <w:color w:val="000000" w:themeColor="text1"/>
          <w:kern w:val="0"/>
          <w:sz w:val="24"/>
          <w:szCs w:val="24"/>
          <w14:ligatures w14:val="none"/>
        </w:rPr>
      </w:pPr>
    </w:p>
    <w:p w14:paraId="1B80A78C" w14:textId="1B963993" w:rsidR="00D04B42" w:rsidRPr="00D04B42" w:rsidRDefault="00D04B42" w:rsidP="004034F9">
      <w:pPr>
        <w:numPr>
          <w:ilvl w:val="0"/>
          <w:numId w:val="4"/>
        </w:numPr>
        <w:spacing w:before="100" w:beforeAutospacing="1" w:after="150"/>
        <w:divId w:val="2095854244"/>
        <w:rPr>
          <w:rFonts w:ascii="Helvetica Neue" w:eastAsia="Times New Roman" w:hAnsi="Helvetica Neue" w:cs="Times New Roman"/>
          <w:color w:val="000000" w:themeColor="text1"/>
          <w:kern w:val="0"/>
          <w:sz w:val="24"/>
          <w:szCs w:val="24"/>
          <w14:ligatures w14:val="none"/>
        </w:rPr>
      </w:pPr>
      <w:r w:rsidRPr="00D04B42">
        <w:rPr>
          <w:rFonts w:ascii="Helvetica Neue" w:hAnsi="Helvetica Neue" w:cs="Times New Roman"/>
          <w:color w:val="000000" w:themeColor="text1"/>
          <w:kern w:val="0"/>
          <w:sz w:val="24"/>
          <w:szCs w:val="24"/>
          <w14:ligatures w14:val="none"/>
        </w:rPr>
        <w:lastRenderedPageBreak/>
        <w:t>Political Conflict:</w:t>
      </w:r>
    </w:p>
    <w:p w14:paraId="31A86639" w14:textId="24A07F6F" w:rsidR="00D04B42" w:rsidRPr="00D04B42" w:rsidRDefault="00D04B42" w:rsidP="00D04B42">
      <w:pPr>
        <w:numPr>
          <w:ilvl w:val="0"/>
          <w:numId w:val="5"/>
        </w:numPr>
        <w:spacing w:before="100" w:beforeAutospacing="1" w:after="150"/>
        <w:divId w:val="2095854244"/>
        <w:rPr>
          <w:rFonts w:ascii="Helvetica Neue" w:eastAsia="Times New Roman" w:hAnsi="Helvetica Neue" w:cs="Times New Roman"/>
          <w:color w:val="000000" w:themeColor="text1"/>
          <w:kern w:val="0"/>
          <w:sz w:val="24"/>
          <w:szCs w:val="24"/>
          <w14:ligatures w14:val="none"/>
        </w:rPr>
      </w:pPr>
      <w:r w:rsidRPr="00D04B42">
        <w:rPr>
          <w:rFonts w:ascii="Helvetica Neue" w:eastAsia="Times New Roman" w:hAnsi="Helvetica Neue" w:cs="Times New Roman"/>
          <w:color w:val="000000" w:themeColor="text1"/>
          <w:kern w:val="0"/>
          <w:sz w:val="24"/>
          <w:szCs w:val="24"/>
          <w14:ligatures w14:val="none"/>
        </w:rPr>
        <w:t>Power Struggle with Parliament: James II was a firm believer in the divine right of kings and attempted to rule without Parliament's consent. This led to clashes over taxation, foreign policy,</w:t>
      </w:r>
      <w:r w:rsidR="00A41D56">
        <w:rPr>
          <w:rFonts w:ascii="Helvetica Neue" w:eastAsia="Times New Roman" w:hAnsi="Helvetica Neue" w:cs="Times New Roman"/>
          <w:color w:val="000000" w:themeColor="text1"/>
          <w:kern w:val="0"/>
          <w:sz w:val="24"/>
          <w:szCs w:val="24"/>
          <w14:ligatures w14:val="none"/>
        </w:rPr>
        <w:t xml:space="preserve"> </w:t>
      </w:r>
      <w:r w:rsidRPr="00D04B42">
        <w:rPr>
          <w:rFonts w:ascii="Helvetica Neue" w:eastAsia="Times New Roman" w:hAnsi="Helvetica Neue" w:cs="Times New Roman"/>
          <w:color w:val="000000" w:themeColor="text1"/>
          <w:kern w:val="0"/>
          <w:sz w:val="24"/>
          <w:szCs w:val="24"/>
          <w14:ligatures w14:val="none"/>
        </w:rPr>
        <w:t>and religious policies.</w:t>
      </w:r>
    </w:p>
    <w:p w14:paraId="246673AC" w14:textId="3E3A9298" w:rsidR="00D04B42" w:rsidRPr="00D04B42" w:rsidRDefault="00D04B42" w:rsidP="00D04B42">
      <w:pPr>
        <w:numPr>
          <w:ilvl w:val="0"/>
          <w:numId w:val="5"/>
        </w:numPr>
        <w:spacing w:before="100" w:beforeAutospacing="1" w:after="150"/>
        <w:divId w:val="2095854244"/>
        <w:rPr>
          <w:rFonts w:ascii="Helvetica Neue" w:eastAsia="Times New Roman" w:hAnsi="Helvetica Neue" w:cs="Times New Roman"/>
          <w:color w:val="000000" w:themeColor="text1"/>
          <w:kern w:val="0"/>
          <w:sz w:val="24"/>
          <w:szCs w:val="24"/>
          <w14:ligatures w14:val="none"/>
        </w:rPr>
      </w:pPr>
      <w:r w:rsidRPr="00D04B42">
        <w:rPr>
          <w:rFonts w:ascii="Helvetica Neue" w:eastAsia="Times New Roman" w:hAnsi="Helvetica Neue" w:cs="Times New Roman"/>
          <w:color w:val="000000" w:themeColor="text1"/>
          <w:kern w:val="0"/>
          <w:sz w:val="24"/>
          <w:szCs w:val="24"/>
          <w14:ligatures w14:val="none"/>
        </w:rPr>
        <w:t xml:space="preserve">Army Purges: To consolidate his power, James II purged Protestant officers from the army and replaced them with Catholics. This move created distrust and </w:t>
      </w:r>
      <w:r w:rsidR="00147B7C" w:rsidRPr="00D04B42">
        <w:rPr>
          <w:rFonts w:ascii="Helvetica Neue" w:eastAsia="Times New Roman" w:hAnsi="Helvetica Neue" w:cs="Times New Roman"/>
          <w:color w:val="000000" w:themeColor="text1"/>
          <w:kern w:val="0"/>
          <w:sz w:val="24"/>
          <w:szCs w:val="24"/>
          <w14:ligatures w14:val="none"/>
        </w:rPr>
        <w:t>fuelled</w:t>
      </w:r>
      <w:r w:rsidRPr="00D04B42">
        <w:rPr>
          <w:rFonts w:ascii="Helvetica Neue" w:eastAsia="Times New Roman" w:hAnsi="Helvetica Neue" w:cs="Times New Roman"/>
          <w:color w:val="000000" w:themeColor="text1"/>
          <w:kern w:val="0"/>
          <w:sz w:val="24"/>
          <w:szCs w:val="24"/>
          <w14:ligatures w14:val="none"/>
        </w:rPr>
        <w:t xml:space="preserve"> fears of a standing Catholic army loyal only to the King.</w:t>
      </w:r>
    </w:p>
    <w:p w14:paraId="09705498" w14:textId="77777777" w:rsidR="00D04B42" w:rsidRDefault="00D04B42" w:rsidP="00D04B42">
      <w:pPr>
        <w:numPr>
          <w:ilvl w:val="0"/>
          <w:numId w:val="5"/>
        </w:numPr>
        <w:spacing w:before="100" w:beforeAutospacing="1" w:after="150"/>
        <w:divId w:val="2095854244"/>
        <w:rPr>
          <w:rFonts w:ascii="Helvetica Neue" w:eastAsia="Times New Roman" w:hAnsi="Helvetica Neue" w:cs="Times New Roman"/>
          <w:color w:val="000000" w:themeColor="text1"/>
          <w:kern w:val="0"/>
          <w:sz w:val="24"/>
          <w:szCs w:val="24"/>
          <w14:ligatures w14:val="none"/>
        </w:rPr>
      </w:pPr>
      <w:r w:rsidRPr="00D04B42">
        <w:rPr>
          <w:rFonts w:ascii="Helvetica Neue" w:eastAsia="Times New Roman" w:hAnsi="Helvetica Neue" w:cs="Times New Roman"/>
          <w:color w:val="000000" w:themeColor="text1"/>
          <w:kern w:val="0"/>
          <w:sz w:val="24"/>
          <w:szCs w:val="24"/>
          <w14:ligatures w14:val="none"/>
        </w:rPr>
        <w:t>Birth of a Catholic Heir: The birth of a Catholic heir to James II in 1688 solidified fears of a Catholic dynasty and sparked widespread anxieties about the future of Protestantism in England.</w:t>
      </w:r>
    </w:p>
    <w:p w14:paraId="25BCA935" w14:textId="4A9DD044" w:rsidR="00A02167" w:rsidRPr="00A02167" w:rsidRDefault="00743C1A" w:rsidP="00743C1A">
      <w:pPr>
        <w:spacing w:before="360" w:after="360"/>
        <w:ind w:left="720"/>
        <w:divId w:val="1381248517"/>
        <w:rPr>
          <w:rFonts w:ascii="Helvetica Neue" w:hAnsi="Helvetica Neue" w:cs="Times New Roman"/>
          <w:color w:val="000000" w:themeColor="text1"/>
          <w:kern w:val="0"/>
          <w:sz w:val="24"/>
          <w:szCs w:val="24"/>
          <w14:ligatures w14:val="none"/>
        </w:rPr>
      </w:pPr>
      <w:r>
        <w:rPr>
          <w:rFonts w:ascii="Helvetica Neue" w:hAnsi="Helvetica Neue" w:cs="Times New Roman"/>
          <w:color w:val="000000" w:themeColor="text1"/>
          <w:kern w:val="0"/>
          <w:sz w:val="24"/>
          <w:szCs w:val="24"/>
          <w14:ligatures w14:val="none"/>
        </w:rPr>
        <w:t>1688</w:t>
      </w:r>
    </w:p>
    <w:p w14:paraId="51B415DE" w14:textId="2CB6BF19" w:rsidR="00A02167" w:rsidRPr="00A02167" w:rsidRDefault="00A02167" w:rsidP="00A02167">
      <w:pPr>
        <w:numPr>
          <w:ilvl w:val="0"/>
          <w:numId w:val="13"/>
        </w:num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r w:rsidRPr="00A02167">
        <w:rPr>
          <w:rFonts w:ascii="Helvetica Neue" w:eastAsia="Times New Roman" w:hAnsi="Helvetica Neue" w:cs="Times New Roman"/>
          <w:color w:val="000000" w:themeColor="text1"/>
          <w:kern w:val="0"/>
          <w:sz w:val="24"/>
          <w:szCs w:val="24"/>
          <w14:ligatures w14:val="none"/>
        </w:rPr>
        <w:t xml:space="preserve">In this year of political turmoil, England's King James II, a Catholic monarch, faced growing discontent among Protestant citizens. His birth of a Catholic heir further </w:t>
      </w:r>
      <w:r w:rsidR="003A16D0" w:rsidRPr="00A02167">
        <w:rPr>
          <w:rFonts w:ascii="Helvetica Neue" w:eastAsia="Times New Roman" w:hAnsi="Helvetica Neue" w:cs="Times New Roman"/>
          <w:color w:val="000000" w:themeColor="text1"/>
          <w:kern w:val="0"/>
          <w:sz w:val="24"/>
          <w:szCs w:val="24"/>
          <w14:ligatures w14:val="none"/>
        </w:rPr>
        <w:t>fuelled</w:t>
      </w:r>
      <w:r w:rsidRPr="00A02167">
        <w:rPr>
          <w:rFonts w:ascii="Helvetica Neue" w:eastAsia="Times New Roman" w:hAnsi="Helvetica Neue" w:cs="Times New Roman"/>
          <w:color w:val="000000" w:themeColor="text1"/>
          <w:kern w:val="0"/>
          <w:sz w:val="24"/>
          <w:szCs w:val="24"/>
          <w14:ligatures w14:val="none"/>
        </w:rPr>
        <w:t xml:space="preserve"> anxieties.</w:t>
      </w:r>
    </w:p>
    <w:p w14:paraId="04B7C7A9" w14:textId="77777777" w:rsidR="00A02167" w:rsidRPr="00A02167" w:rsidRDefault="00A02167" w:rsidP="00A02167">
      <w:pPr>
        <w:numPr>
          <w:ilvl w:val="0"/>
          <w:numId w:val="13"/>
        </w:num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r w:rsidRPr="00A02167">
        <w:rPr>
          <w:rFonts w:ascii="Helvetica Neue" w:eastAsia="Times New Roman" w:hAnsi="Helvetica Neue" w:cs="Times New Roman"/>
          <w:color w:val="000000" w:themeColor="text1"/>
          <w:kern w:val="0"/>
          <w:sz w:val="24"/>
          <w:szCs w:val="24"/>
          <w14:ligatures w14:val="none"/>
        </w:rPr>
        <w:t>Three prominent figures, William Cavendish (Earl of Devonshire), John D'Arcy, and Lord Danby, decided to act. Planning to invite William of Orange, James' Protestant son-in-law, to ascend the throne.</w:t>
      </w:r>
    </w:p>
    <w:p w14:paraId="197341FD" w14:textId="77777777" w:rsidR="00A02167" w:rsidRPr="00A02167" w:rsidRDefault="00A02167" w:rsidP="00A02167">
      <w:pPr>
        <w:numPr>
          <w:ilvl w:val="0"/>
          <w:numId w:val="13"/>
        </w:num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r w:rsidRPr="00A02167">
        <w:rPr>
          <w:rFonts w:ascii="Helvetica Neue" w:eastAsia="Times New Roman" w:hAnsi="Helvetica Neue" w:cs="Times New Roman"/>
          <w:color w:val="000000" w:themeColor="text1"/>
          <w:kern w:val="0"/>
          <w:sz w:val="24"/>
          <w:szCs w:val="24"/>
          <w14:ligatures w14:val="none"/>
        </w:rPr>
        <w:t>They met on Whittington Moor, ostensibly for a hunting expedition. But a sudden storm forced them to seek shelter in the local alehouse, then known as the "Cock and Pynot."</w:t>
      </w:r>
    </w:p>
    <w:p w14:paraId="75B74519" w14:textId="77777777" w:rsidR="00A02167" w:rsidRPr="00A02167" w:rsidRDefault="00A02167" w:rsidP="00A02167">
      <w:pPr>
        <w:spacing w:before="360" w:after="360"/>
        <w:divId w:val="1381248517"/>
        <w:rPr>
          <w:rFonts w:ascii="Helvetica Neue" w:hAnsi="Helvetica Neue" w:cs="Times New Roman"/>
          <w:color w:val="000000" w:themeColor="text1"/>
          <w:kern w:val="0"/>
          <w:sz w:val="24"/>
          <w:szCs w:val="24"/>
          <w14:ligatures w14:val="none"/>
        </w:rPr>
      </w:pPr>
      <w:r w:rsidRPr="00A02167">
        <w:rPr>
          <w:rFonts w:ascii="Helvetica Neue" w:hAnsi="Helvetica Neue" w:cs="Times New Roman"/>
          <w:color w:val="000000" w:themeColor="text1"/>
          <w:kern w:val="0"/>
          <w:sz w:val="24"/>
          <w:szCs w:val="24"/>
          <w14:ligatures w14:val="none"/>
        </w:rPr>
        <w:t>Birthplace of the Glorious Revolution:</w:t>
      </w:r>
    </w:p>
    <w:p w14:paraId="12E2C725" w14:textId="77777777" w:rsidR="00A02167" w:rsidRPr="00A02167" w:rsidRDefault="00A02167" w:rsidP="00A02167">
      <w:pPr>
        <w:numPr>
          <w:ilvl w:val="0"/>
          <w:numId w:val="14"/>
        </w:num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r w:rsidRPr="00A02167">
        <w:rPr>
          <w:rFonts w:ascii="Helvetica Neue" w:eastAsia="Times New Roman" w:hAnsi="Helvetica Neue" w:cs="Times New Roman"/>
          <w:color w:val="000000" w:themeColor="text1"/>
          <w:kern w:val="0"/>
          <w:sz w:val="24"/>
          <w:szCs w:val="24"/>
          <w14:ligatures w14:val="none"/>
        </w:rPr>
        <w:t>Within the cozy confines of the inn, now named Revolution House, they penned a crucial document - an invitation to William to assume the crown.</w:t>
      </w:r>
    </w:p>
    <w:p w14:paraId="20FEA20C" w14:textId="77777777" w:rsidR="00A02167" w:rsidRPr="00A02167" w:rsidRDefault="00A02167" w:rsidP="00A02167">
      <w:pPr>
        <w:numPr>
          <w:ilvl w:val="0"/>
          <w:numId w:val="14"/>
        </w:num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r w:rsidRPr="00A02167">
        <w:rPr>
          <w:rFonts w:ascii="Helvetica Neue" w:eastAsia="Times New Roman" w:hAnsi="Helvetica Neue" w:cs="Times New Roman"/>
          <w:color w:val="000000" w:themeColor="text1"/>
          <w:kern w:val="0"/>
          <w:sz w:val="24"/>
          <w:szCs w:val="24"/>
          <w14:ligatures w14:val="none"/>
        </w:rPr>
        <w:t>This meeting at Revolution House became the catalyst for the Glorious Revolution of 1688.</w:t>
      </w:r>
    </w:p>
    <w:p w14:paraId="639B6466" w14:textId="77777777" w:rsidR="00A02167" w:rsidRDefault="00A02167" w:rsidP="00A02167">
      <w:pPr>
        <w:numPr>
          <w:ilvl w:val="0"/>
          <w:numId w:val="14"/>
        </w:num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r w:rsidRPr="00A02167">
        <w:rPr>
          <w:rFonts w:ascii="Helvetica Neue" w:eastAsia="Times New Roman" w:hAnsi="Helvetica Neue" w:cs="Times New Roman"/>
          <w:color w:val="000000" w:themeColor="text1"/>
          <w:kern w:val="0"/>
          <w:sz w:val="24"/>
          <w:szCs w:val="24"/>
          <w14:ligatures w14:val="none"/>
        </w:rPr>
        <w:t>William landed in England with an army, James II fled, and William and Mary were crowned joint monarchs, ushering in a new era of Protestant rule and parliamentary supremacy.</w:t>
      </w:r>
    </w:p>
    <w:p w14:paraId="00D4C5EF" w14:textId="01A52164" w:rsidR="00DC4191" w:rsidRDefault="00364BBB" w:rsidP="00DC4191">
      <w:p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r>
        <w:rPr>
          <w:rFonts w:ascii="Helvetica Neue" w:eastAsia="Times New Roman" w:hAnsi="Helvetica Neue" w:cs="Times New Roman"/>
          <w:color w:val="000000" w:themeColor="text1"/>
          <w:kern w:val="0"/>
          <w:sz w:val="24"/>
          <w:szCs w:val="24"/>
          <w14:ligatures w14:val="none"/>
        </w:rPr>
        <w:t>How the Revolution c</w:t>
      </w:r>
      <w:r w:rsidR="00DC4191">
        <w:rPr>
          <w:rFonts w:ascii="Helvetica Neue" w:eastAsia="Times New Roman" w:hAnsi="Helvetica Neue" w:cs="Times New Roman"/>
          <w:color w:val="000000" w:themeColor="text1"/>
          <w:kern w:val="0"/>
          <w:sz w:val="24"/>
          <w:szCs w:val="24"/>
          <w14:ligatures w14:val="none"/>
        </w:rPr>
        <w:t>hang</w:t>
      </w:r>
      <w:r w:rsidR="00F15168">
        <w:rPr>
          <w:rFonts w:ascii="Helvetica Neue" w:eastAsia="Times New Roman" w:hAnsi="Helvetica Neue" w:cs="Times New Roman"/>
          <w:color w:val="000000" w:themeColor="text1"/>
          <w:kern w:val="0"/>
          <w:sz w:val="24"/>
          <w:szCs w:val="24"/>
          <w14:ligatures w14:val="none"/>
        </w:rPr>
        <w:t>ed</w:t>
      </w:r>
      <w:r w:rsidR="00DC4191">
        <w:rPr>
          <w:rFonts w:ascii="Helvetica Neue" w:eastAsia="Times New Roman" w:hAnsi="Helvetica Neue" w:cs="Times New Roman"/>
          <w:color w:val="000000" w:themeColor="text1"/>
          <w:kern w:val="0"/>
          <w:sz w:val="24"/>
          <w:szCs w:val="24"/>
          <w14:ligatures w14:val="none"/>
        </w:rPr>
        <w:t xml:space="preserve"> the roles of the Ch</w:t>
      </w:r>
      <w:r w:rsidR="00B57474">
        <w:rPr>
          <w:rFonts w:ascii="Helvetica Neue" w:eastAsia="Times New Roman" w:hAnsi="Helvetica Neue" w:cs="Times New Roman"/>
          <w:color w:val="000000" w:themeColor="text1"/>
          <w:kern w:val="0"/>
          <w:sz w:val="24"/>
          <w:szCs w:val="24"/>
          <w14:ligatures w14:val="none"/>
        </w:rPr>
        <w:t>urch and Government</w:t>
      </w:r>
    </w:p>
    <w:p w14:paraId="4B5B55F3" w14:textId="77777777" w:rsidR="005E44C6" w:rsidRDefault="005E44C6" w:rsidP="00295C85">
      <w:pPr>
        <w:spacing w:before="100" w:beforeAutospacing="1" w:after="150"/>
        <w:divId w:val="1381248517"/>
        <w:rPr>
          <w:rFonts w:ascii="Helvetica Neue" w:eastAsia="Times New Roman" w:hAnsi="Helvetica Neue" w:cs="Times New Roman"/>
          <w:color w:val="000000" w:themeColor="text1"/>
          <w:kern w:val="0"/>
          <w:sz w:val="24"/>
          <w:szCs w:val="24"/>
          <w14:ligatures w14:val="none"/>
        </w:rPr>
      </w:pPr>
    </w:p>
    <w:p w14:paraId="3D7A4FE8" w14:textId="77777777" w:rsidR="003A14EB" w:rsidRPr="0042792F" w:rsidRDefault="003A14EB">
      <w:pPr>
        <w:pStyle w:val="NormalWeb"/>
        <w:spacing w:before="0" w:beforeAutospacing="0" w:after="360" w:afterAutospacing="0"/>
        <w:divId w:val="1257979455"/>
        <w:rPr>
          <w:rFonts w:ascii="Helvetica Neue" w:hAnsi="Helvetica Neue"/>
          <w:color w:val="000000" w:themeColor="text1"/>
        </w:rPr>
      </w:pPr>
      <w:r w:rsidRPr="0042792F">
        <w:rPr>
          <w:rFonts w:ascii="Helvetica Neue" w:hAnsi="Helvetica Neue"/>
          <w:color w:val="000000" w:themeColor="text1"/>
        </w:rPr>
        <w:t>Several key Acts of Parliament were passed in the aftermath of the Glorious Revolution (1688-89), each playing a crucial role in shaping the post-revolutionary political landscape:</w:t>
      </w:r>
    </w:p>
    <w:p w14:paraId="2F4D116D" w14:textId="77777777" w:rsidR="00A56191" w:rsidRDefault="003A14EB">
      <w:pPr>
        <w:pStyle w:val="NormalWeb"/>
        <w:spacing w:before="360" w:beforeAutospacing="0" w:after="360" w:afterAutospacing="0"/>
        <w:divId w:val="1257979455"/>
        <w:rPr>
          <w:rFonts w:ascii="Helvetica Neue" w:hAnsi="Helvetica Neue"/>
          <w:color w:val="000000" w:themeColor="text1"/>
        </w:rPr>
      </w:pPr>
      <w:r w:rsidRPr="0042792F">
        <w:rPr>
          <w:rStyle w:val="Strong"/>
          <w:rFonts w:ascii="Helvetica Neue" w:hAnsi="Helvetica Neue"/>
          <w:b w:val="0"/>
          <w:bCs w:val="0"/>
          <w:color w:val="000000" w:themeColor="text1"/>
        </w:rPr>
        <w:t>1. Bill of Rights (1689)</w:t>
      </w:r>
      <w:r w:rsidRPr="0042792F">
        <w:rPr>
          <w:rFonts w:ascii="Helvetica Neue" w:hAnsi="Helvetica Neue"/>
          <w:color w:val="000000" w:themeColor="text1"/>
        </w:rPr>
        <w:t xml:space="preserve">: This landmark document </w:t>
      </w:r>
      <w:r w:rsidR="003A16D0" w:rsidRPr="0042792F">
        <w:rPr>
          <w:rFonts w:ascii="Helvetica Neue" w:hAnsi="Helvetica Neue"/>
          <w:color w:val="000000" w:themeColor="text1"/>
        </w:rPr>
        <w:t>formalised</w:t>
      </w:r>
      <w:r w:rsidRPr="0042792F">
        <w:rPr>
          <w:rFonts w:ascii="Helvetica Neue" w:hAnsi="Helvetica Neue"/>
          <w:color w:val="000000" w:themeColor="text1"/>
        </w:rPr>
        <w:t xml:space="preserve"> the principles established during the revolution, placing limitations on the power of the monarch </w:t>
      </w:r>
      <w:r w:rsidRPr="0042792F">
        <w:rPr>
          <w:rFonts w:ascii="Helvetica Neue" w:hAnsi="Helvetica Neue"/>
          <w:color w:val="000000" w:themeColor="text1"/>
        </w:rPr>
        <w:lastRenderedPageBreak/>
        <w:t>and guaranteeing certain fundamental rights for subjects. It prohibited the monarch from suspending Parliament, raising an army without parliamentary consent,</w:t>
      </w:r>
    </w:p>
    <w:p w14:paraId="185852B2" w14:textId="25B1C130" w:rsidR="003A14EB" w:rsidRPr="0042792F" w:rsidRDefault="003A14EB">
      <w:pPr>
        <w:pStyle w:val="NormalWeb"/>
        <w:spacing w:before="360" w:beforeAutospacing="0" w:after="360" w:afterAutospacing="0"/>
        <w:divId w:val="1257979455"/>
        <w:rPr>
          <w:rFonts w:ascii="Helvetica Neue" w:hAnsi="Helvetica Neue"/>
          <w:color w:val="000000" w:themeColor="text1"/>
        </w:rPr>
      </w:pPr>
      <w:r w:rsidRPr="0042792F">
        <w:rPr>
          <w:rFonts w:ascii="Helvetica Neue" w:hAnsi="Helvetica Neue"/>
          <w:color w:val="000000" w:themeColor="text1"/>
        </w:rPr>
        <w:t>interfering with free elections, or suspending laws. Additionally, it established freedom of petition, freedom of speech in Parliament, and a regular summoning of Parliament.</w:t>
      </w:r>
    </w:p>
    <w:p w14:paraId="0F694139" w14:textId="77777777" w:rsidR="003A14EB" w:rsidRPr="0042792F" w:rsidRDefault="003A14EB">
      <w:pPr>
        <w:pStyle w:val="NormalWeb"/>
        <w:spacing w:before="360" w:beforeAutospacing="0" w:after="360" w:afterAutospacing="0"/>
        <w:divId w:val="1257979455"/>
        <w:rPr>
          <w:rFonts w:ascii="Helvetica Neue" w:hAnsi="Helvetica Neue"/>
          <w:color w:val="000000" w:themeColor="text1"/>
        </w:rPr>
      </w:pPr>
      <w:r w:rsidRPr="0042792F">
        <w:rPr>
          <w:rStyle w:val="Strong"/>
          <w:rFonts w:ascii="Helvetica Neue" w:hAnsi="Helvetica Neue"/>
          <w:b w:val="0"/>
          <w:bCs w:val="0"/>
          <w:color w:val="000000" w:themeColor="text1"/>
        </w:rPr>
        <w:t>2. Coronation Oath Act (1689)</w:t>
      </w:r>
      <w:r w:rsidRPr="0042792F">
        <w:rPr>
          <w:rFonts w:ascii="Helvetica Neue" w:hAnsi="Helvetica Neue"/>
          <w:color w:val="000000" w:themeColor="text1"/>
        </w:rPr>
        <w:t>: This act amended the traditional coronation oath, requiring the monarch to swear to uphold the limitations on their power enshrined in the Bill of Rights. This further cemented the principle of parliamentary sovereignty.</w:t>
      </w:r>
    </w:p>
    <w:p w14:paraId="53F7D0EB" w14:textId="77777777" w:rsidR="003A14EB" w:rsidRPr="0042792F" w:rsidRDefault="003A14EB">
      <w:pPr>
        <w:pStyle w:val="NormalWeb"/>
        <w:spacing w:before="360" w:beforeAutospacing="0" w:after="360" w:afterAutospacing="0"/>
        <w:divId w:val="1257979455"/>
        <w:rPr>
          <w:rFonts w:ascii="Helvetica Neue" w:hAnsi="Helvetica Neue"/>
          <w:color w:val="000000" w:themeColor="text1"/>
        </w:rPr>
      </w:pPr>
      <w:r w:rsidRPr="0042792F">
        <w:rPr>
          <w:rStyle w:val="Strong"/>
          <w:rFonts w:ascii="Helvetica Neue" w:hAnsi="Helvetica Neue"/>
          <w:b w:val="0"/>
          <w:bCs w:val="0"/>
          <w:color w:val="000000" w:themeColor="text1"/>
        </w:rPr>
        <w:t>3. Toleration Act (1689)</w:t>
      </w:r>
      <w:r w:rsidRPr="0042792F">
        <w:rPr>
          <w:rFonts w:ascii="Helvetica Neue" w:hAnsi="Helvetica Neue"/>
          <w:color w:val="000000" w:themeColor="text1"/>
        </w:rPr>
        <w:t>: While not universally popular, this act provided a degree of religious toleration for Protestant dissenters, exempting them from certain penalties for nonconformity with the Church of England. However, it did not extend tolerance to Catholics or Unitarians.</w:t>
      </w:r>
    </w:p>
    <w:p w14:paraId="65169D76" w14:textId="77777777" w:rsidR="003A14EB" w:rsidRPr="0042792F" w:rsidRDefault="003A14EB">
      <w:pPr>
        <w:pStyle w:val="NormalWeb"/>
        <w:spacing w:before="360" w:beforeAutospacing="0" w:after="360" w:afterAutospacing="0"/>
        <w:divId w:val="1257979455"/>
        <w:rPr>
          <w:rFonts w:ascii="Helvetica Neue" w:hAnsi="Helvetica Neue"/>
          <w:color w:val="000000" w:themeColor="text1"/>
        </w:rPr>
      </w:pPr>
      <w:r w:rsidRPr="0042792F">
        <w:rPr>
          <w:rStyle w:val="Strong"/>
          <w:rFonts w:ascii="Helvetica Neue" w:hAnsi="Helvetica Neue"/>
          <w:b w:val="0"/>
          <w:bCs w:val="0"/>
          <w:color w:val="000000" w:themeColor="text1"/>
        </w:rPr>
        <w:t>4. Triennial Act (1694)</w:t>
      </w:r>
      <w:r w:rsidRPr="0042792F">
        <w:rPr>
          <w:rFonts w:ascii="Helvetica Neue" w:hAnsi="Helvetica Neue"/>
          <w:color w:val="000000" w:themeColor="text1"/>
        </w:rPr>
        <w:t>: This act reformed the frequency of parliamentary elections, requiring them to be held every three years instead of the previous variable intervals. This strengthened the power of Parliament by ensuring regular accountability to the electorate.</w:t>
      </w:r>
    </w:p>
    <w:p w14:paraId="2FA3ACC2" w14:textId="415B33DB" w:rsidR="003A14EB" w:rsidRPr="0042792F" w:rsidRDefault="003A14EB">
      <w:pPr>
        <w:pStyle w:val="NormalWeb"/>
        <w:spacing w:before="360" w:beforeAutospacing="0" w:after="360" w:afterAutospacing="0"/>
        <w:divId w:val="1257979455"/>
        <w:rPr>
          <w:rFonts w:ascii="Helvetica Neue" w:hAnsi="Helvetica Neue"/>
          <w:color w:val="000000" w:themeColor="text1"/>
        </w:rPr>
      </w:pPr>
      <w:r w:rsidRPr="0042792F">
        <w:rPr>
          <w:rStyle w:val="Strong"/>
          <w:rFonts w:ascii="Helvetica Neue" w:hAnsi="Helvetica Neue"/>
          <w:b w:val="0"/>
          <w:bCs w:val="0"/>
          <w:color w:val="000000" w:themeColor="text1"/>
        </w:rPr>
        <w:t>5. Mutiny Act (1689)</w:t>
      </w:r>
      <w:r w:rsidRPr="0042792F">
        <w:rPr>
          <w:rFonts w:ascii="Helvetica Neue" w:hAnsi="Helvetica Neue"/>
          <w:color w:val="000000" w:themeColor="text1"/>
        </w:rPr>
        <w:t xml:space="preserve">: This act established Parliament's control over the standing army, requiring annual </w:t>
      </w:r>
      <w:r w:rsidR="0036392D" w:rsidRPr="0042792F">
        <w:rPr>
          <w:rFonts w:ascii="Helvetica Neue" w:hAnsi="Helvetica Neue"/>
          <w:color w:val="000000" w:themeColor="text1"/>
        </w:rPr>
        <w:t>authorisation</w:t>
      </w:r>
      <w:r w:rsidRPr="0042792F">
        <w:rPr>
          <w:rFonts w:ascii="Helvetica Neue" w:hAnsi="Helvetica Neue"/>
          <w:color w:val="000000" w:themeColor="text1"/>
        </w:rPr>
        <w:t xml:space="preserve"> for its maintenance and placing it under civilian authority. This prevented the monarch from using the military as a personal instrument of power.</w:t>
      </w:r>
    </w:p>
    <w:p w14:paraId="35274FBD" w14:textId="77777777" w:rsidR="003A14EB" w:rsidRPr="0042792F" w:rsidRDefault="003A14EB">
      <w:pPr>
        <w:pStyle w:val="NormalWeb"/>
        <w:spacing w:before="360" w:beforeAutospacing="0" w:after="360" w:afterAutospacing="0"/>
        <w:divId w:val="1257979455"/>
        <w:rPr>
          <w:rFonts w:ascii="Helvetica Neue" w:hAnsi="Helvetica Neue"/>
          <w:color w:val="000000" w:themeColor="text1"/>
        </w:rPr>
      </w:pPr>
      <w:r w:rsidRPr="0042792F">
        <w:rPr>
          <w:rStyle w:val="Strong"/>
          <w:rFonts w:ascii="Helvetica Neue" w:hAnsi="Helvetica Neue"/>
          <w:b w:val="0"/>
          <w:bCs w:val="0"/>
          <w:color w:val="000000" w:themeColor="text1"/>
        </w:rPr>
        <w:t>6. Act of Settlement (1701)</w:t>
      </w:r>
      <w:r w:rsidRPr="0042792F">
        <w:rPr>
          <w:rFonts w:ascii="Helvetica Neue" w:hAnsi="Helvetica Neue"/>
          <w:color w:val="000000" w:themeColor="text1"/>
        </w:rPr>
        <w:t>: This act settled the succession to the throne, establishing a Protestant line of descent and further limiting the monarch's power. It disqualified Catholics from the throne and stipulated that monarchs could not rule in any other foreign country.</w:t>
      </w:r>
    </w:p>
    <w:p w14:paraId="402AE784" w14:textId="77777777" w:rsidR="003A14EB" w:rsidRPr="0042792F" w:rsidRDefault="003A14EB">
      <w:pPr>
        <w:pStyle w:val="NormalWeb"/>
        <w:spacing w:before="360" w:beforeAutospacing="0" w:after="360" w:afterAutospacing="0"/>
        <w:divId w:val="1257979455"/>
        <w:rPr>
          <w:rFonts w:ascii="Helvetica Neue" w:hAnsi="Helvetica Neue"/>
          <w:color w:val="000000" w:themeColor="text1"/>
        </w:rPr>
      </w:pPr>
      <w:r w:rsidRPr="0042792F">
        <w:rPr>
          <w:rFonts w:ascii="Helvetica Neue" w:hAnsi="Helvetica Neue"/>
          <w:color w:val="000000" w:themeColor="text1"/>
        </w:rPr>
        <w:t>These acts, along with others passed in the following years, fundamentally reshaped the British political system, cementing Parliament's supremacy over the Crown and laying the groundwork for a modern constitutional monarchy. Their influence extends beyond Britain, as they served as models for constitutional development in other countries throughout the world.</w:t>
      </w:r>
    </w:p>
    <w:p w14:paraId="49009555" w14:textId="77777777" w:rsidR="003A14EB" w:rsidRDefault="003A14EB">
      <w:pPr>
        <w:pStyle w:val="NormalWeb"/>
        <w:spacing w:before="360" w:beforeAutospacing="0" w:after="360" w:afterAutospacing="0"/>
        <w:divId w:val="1257979455"/>
        <w:rPr>
          <w:rFonts w:ascii="Helvetica Neue" w:hAnsi="Helvetica Neue"/>
          <w:color w:val="000000" w:themeColor="text1"/>
        </w:rPr>
      </w:pPr>
      <w:r w:rsidRPr="0042792F">
        <w:rPr>
          <w:rFonts w:ascii="Helvetica Neue" w:hAnsi="Helvetica Neue"/>
          <w:color w:val="000000" w:themeColor="text1"/>
        </w:rPr>
        <w:t>It's important to note that this is not an exhaustive list, and there were numerous other Acts of Parliament passed during this period that addressed various issues. However, the ones mentioned above represent some of the most significant and enduring legacies of the Glorious Revolution.</w:t>
      </w:r>
    </w:p>
    <w:p w14:paraId="28A60C03" w14:textId="53543D6E" w:rsidR="007A6635" w:rsidRDefault="004555AF">
      <w:pPr>
        <w:pStyle w:val="NormalWeb"/>
        <w:spacing w:before="360" w:beforeAutospacing="0" w:after="360" w:afterAutospacing="0"/>
        <w:divId w:val="1257979455"/>
        <w:rPr>
          <w:rFonts w:ascii="Helvetica Neue" w:hAnsi="Helvetica Neue"/>
          <w:color w:val="000000" w:themeColor="text1"/>
        </w:rPr>
      </w:pPr>
      <w:r>
        <w:rPr>
          <w:rFonts w:ascii="Helvetica Neue" w:hAnsi="Helvetica Neue"/>
          <w:color w:val="000000" w:themeColor="text1"/>
        </w:rPr>
        <w:t xml:space="preserve">The importance then of the Glorious </w:t>
      </w:r>
      <w:r w:rsidR="00470BB9">
        <w:rPr>
          <w:rFonts w:ascii="Helvetica Neue" w:hAnsi="Helvetica Neue"/>
          <w:color w:val="000000" w:themeColor="text1"/>
        </w:rPr>
        <w:t xml:space="preserve">Revolution cannot be understated </w:t>
      </w:r>
      <w:r w:rsidR="001C648E">
        <w:rPr>
          <w:rFonts w:ascii="Helvetica Neue" w:hAnsi="Helvetica Neue"/>
          <w:color w:val="000000" w:themeColor="text1"/>
        </w:rPr>
        <w:t>nor</w:t>
      </w:r>
      <w:r w:rsidR="00E61AF6">
        <w:rPr>
          <w:rFonts w:ascii="Helvetica Neue" w:hAnsi="Helvetica Neue"/>
          <w:color w:val="000000" w:themeColor="text1"/>
        </w:rPr>
        <w:t xml:space="preserve"> the role of</w:t>
      </w:r>
      <w:r w:rsidR="002B5898">
        <w:rPr>
          <w:rFonts w:ascii="Helvetica Neue" w:hAnsi="Helvetica Neue"/>
          <w:color w:val="000000" w:themeColor="text1"/>
        </w:rPr>
        <w:t xml:space="preserve"> the Cock and Pynot (now the Revolution H</w:t>
      </w:r>
      <w:r w:rsidR="001C648E">
        <w:rPr>
          <w:rFonts w:ascii="Helvetica Neue" w:hAnsi="Helvetica Neue"/>
          <w:color w:val="000000" w:themeColor="text1"/>
        </w:rPr>
        <w:t xml:space="preserve">ouse) </w:t>
      </w:r>
      <w:r w:rsidR="00C63D57">
        <w:rPr>
          <w:rFonts w:ascii="Helvetica Neue" w:hAnsi="Helvetica Neue"/>
          <w:color w:val="000000" w:themeColor="text1"/>
        </w:rPr>
        <w:t>in Whittington.</w:t>
      </w:r>
    </w:p>
    <w:p w14:paraId="5289EF80" w14:textId="77777777" w:rsidR="00D12132" w:rsidRDefault="00D12132">
      <w:pPr>
        <w:pStyle w:val="NormalWeb"/>
        <w:spacing w:before="360" w:beforeAutospacing="0" w:after="360" w:afterAutospacing="0"/>
        <w:divId w:val="1257979455"/>
        <w:rPr>
          <w:rFonts w:ascii="Helvetica Neue" w:hAnsi="Helvetica Neue"/>
          <w:color w:val="000000" w:themeColor="text1"/>
        </w:rPr>
      </w:pPr>
    </w:p>
    <w:p w14:paraId="3D94EB72" w14:textId="063B1091" w:rsidR="00E754BB" w:rsidRDefault="009A39D2" w:rsidP="00E742CA">
      <w:pPr>
        <w:pStyle w:val="NormalWeb"/>
        <w:spacing w:before="360" w:beforeAutospacing="0" w:after="360" w:afterAutospacing="0"/>
        <w:ind w:left="720"/>
        <w:jc w:val="center"/>
        <w:divId w:val="1257979455"/>
        <w:rPr>
          <w:rFonts w:ascii="Helvetica Neue" w:hAnsi="Helvetica Neue"/>
          <w:color w:val="000000" w:themeColor="text1"/>
        </w:rPr>
      </w:pPr>
      <w:r>
        <w:rPr>
          <w:rFonts w:ascii="Helvetica Neue" w:hAnsi="Helvetica Neue"/>
          <w:noProof/>
          <w:color w:val="000000" w:themeColor="text1"/>
          <w14:ligatures w14:val="standardContextual"/>
        </w:rPr>
        <w:lastRenderedPageBreak/>
        <w:drawing>
          <wp:anchor distT="0" distB="0" distL="114300" distR="114300" simplePos="0" relativeHeight="251659264" behindDoc="0" locked="0" layoutInCell="1" allowOverlap="1" wp14:anchorId="0E453551" wp14:editId="1C1140BD">
            <wp:simplePos x="0" y="0"/>
            <wp:positionH relativeFrom="column">
              <wp:posOffset>1668763</wp:posOffset>
            </wp:positionH>
            <wp:positionV relativeFrom="paragraph">
              <wp:posOffset>338300</wp:posOffset>
            </wp:positionV>
            <wp:extent cx="2962310" cy="3344332"/>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62310" cy="3344332"/>
                    </a:xfrm>
                    <a:prstGeom prst="rect">
                      <a:avLst/>
                    </a:prstGeom>
                  </pic:spPr>
                </pic:pic>
              </a:graphicData>
            </a:graphic>
            <wp14:sizeRelH relativeFrom="margin">
              <wp14:pctWidth>0</wp14:pctWidth>
            </wp14:sizeRelH>
            <wp14:sizeRelV relativeFrom="margin">
              <wp14:pctHeight>0</wp14:pctHeight>
            </wp14:sizeRelV>
          </wp:anchor>
        </w:drawing>
      </w:r>
      <w:r w:rsidR="00E754BB">
        <w:rPr>
          <w:rFonts w:ascii="Helvetica Neue" w:hAnsi="Helvetica Neue"/>
          <w:color w:val="000000" w:themeColor="text1"/>
        </w:rPr>
        <w:t>The Whittington Family Crest</w:t>
      </w:r>
      <w:r w:rsidR="003E5FB4">
        <w:rPr>
          <w:rFonts w:ascii="Helvetica Neue" w:hAnsi="Helvetica Neue"/>
          <w:color w:val="000000" w:themeColor="text1"/>
        </w:rPr>
        <w:t xml:space="preserve"> </w:t>
      </w:r>
      <w:r w:rsidR="00135F65">
        <w:rPr>
          <w:rFonts w:ascii="Helvetica Neue" w:hAnsi="Helvetica Neue"/>
          <w:color w:val="000000" w:themeColor="text1"/>
        </w:rPr>
        <w:t xml:space="preserve">featuring </w:t>
      </w:r>
      <w:r w:rsidR="006E4FD7">
        <w:rPr>
          <w:rFonts w:ascii="Helvetica Neue" w:hAnsi="Helvetica Neue"/>
          <w:color w:val="000000" w:themeColor="text1"/>
        </w:rPr>
        <w:t>pomegranates.</w:t>
      </w:r>
    </w:p>
    <w:p w14:paraId="21026C75" w14:textId="6C9E3BFB" w:rsidR="009A39D2" w:rsidRDefault="009A39D2" w:rsidP="00E742CA">
      <w:pPr>
        <w:pStyle w:val="NormalWeb"/>
        <w:spacing w:before="360" w:beforeAutospacing="0" w:after="360" w:afterAutospacing="0"/>
        <w:ind w:left="720"/>
        <w:jc w:val="center"/>
        <w:divId w:val="1257979455"/>
        <w:rPr>
          <w:rFonts w:ascii="Helvetica Neue" w:hAnsi="Helvetica Neue"/>
          <w:color w:val="000000" w:themeColor="text1"/>
        </w:rPr>
      </w:pPr>
    </w:p>
    <w:p w14:paraId="4689DF61" w14:textId="77777777" w:rsidR="00EA60DA" w:rsidRPr="00EA60DA" w:rsidRDefault="00EA60DA" w:rsidP="00EA60DA">
      <w:pPr>
        <w:jc w:val="center"/>
        <w:textAlignment w:val="baseline"/>
        <w:divId w:val="455875729"/>
        <w:rPr>
          <w:rFonts w:ascii="inherit" w:eastAsia="Times New Roman" w:hAnsi="inherit" w:cs="Segoe UI"/>
          <w:color w:val="202122"/>
          <w:kern w:val="0"/>
          <w:sz w:val="24"/>
          <w:szCs w:val="24"/>
          <w14:ligatures w14:val="none"/>
        </w:rPr>
      </w:pPr>
      <w:r w:rsidRPr="00EA60DA">
        <w:rPr>
          <w:rFonts w:ascii="inherit" w:eastAsia="Times New Roman" w:hAnsi="inherit" w:cs="Segoe UI"/>
          <w:noProof/>
          <w:color w:val="6B4BA1"/>
          <w:kern w:val="0"/>
          <w:sz w:val="24"/>
          <w:szCs w:val="24"/>
          <w:bdr w:val="none" w:sz="0" w:space="0" w:color="auto" w:frame="1"/>
          <w14:ligatures w14:val="none"/>
        </w:rPr>
        <w:drawing>
          <wp:inline distT="0" distB="0" distL="0" distR="0" wp14:anchorId="27D0BC64" wp14:editId="28EC785A">
            <wp:extent cx="2474005" cy="2434369"/>
            <wp:effectExtent l="0" t="0" r="2540" b="4445"/>
            <wp:docPr id="3" name="Picture 3" descr="Arms (crest) of Chesterfield">
              <a:hlinkClick xmlns:a="http://schemas.openxmlformats.org/drawingml/2006/main" r:id="rId6" tooltip="&quot;Arms (crest) of Chesterfiel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ms (crest) of Chesterfield">
                      <a:hlinkClick r:id="rId6" tooltip="&quot;Arms (crest) of Chesterfield&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74411" cy="2434768"/>
                    </a:xfrm>
                    <a:prstGeom prst="rect">
                      <a:avLst/>
                    </a:prstGeom>
                    <a:noFill/>
                    <a:ln>
                      <a:noFill/>
                    </a:ln>
                  </pic:spPr>
                </pic:pic>
              </a:graphicData>
            </a:graphic>
          </wp:inline>
        </w:drawing>
      </w:r>
    </w:p>
    <w:p w14:paraId="324B6794" w14:textId="77777777" w:rsidR="00EA60DA" w:rsidRPr="00EA60DA" w:rsidRDefault="00EA60DA" w:rsidP="00EA60DA">
      <w:pPr>
        <w:textAlignment w:val="baseline"/>
        <w:outlineLvl w:val="2"/>
        <w:divId w:val="1864244355"/>
        <w:rPr>
          <w:rFonts w:ascii="Segoe UI" w:eastAsia="Times New Roman" w:hAnsi="Segoe UI" w:cs="Segoe UI"/>
          <w:b/>
          <w:bCs/>
          <w:color w:val="202122"/>
          <w:kern w:val="0"/>
          <w:sz w:val="29"/>
          <w:szCs w:val="29"/>
          <w14:ligatures w14:val="none"/>
        </w:rPr>
      </w:pPr>
      <w:r w:rsidRPr="00EA60DA">
        <w:rPr>
          <w:rFonts w:ascii="inherit" w:eastAsia="Times New Roman" w:hAnsi="inherit" w:cs="Segoe UI"/>
          <w:b/>
          <w:bCs/>
          <w:color w:val="202122"/>
          <w:kern w:val="0"/>
          <w:sz w:val="29"/>
          <w:szCs w:val="29"/>
          <w:bdr w:val="none" w:sz="0" w:space="0" w:color="auto" w:frame="1"/>
          <w14:ligatures w14:val="none"/>
        </w:rPr>
        <w:t>Official blazon</w:t>
      </w:r>
    </w:p>
    <w:p w14:paraId="1A2DE8B9" w14:textId="206D80EF" w:rsidR="00135F65" w:rsidRPr="00A65FD8" w:rsidRDefault="00EA60DA" w:rsidP="00A65FD8">
      <w:pPr>
        <w:textAlignment w:val="baseline"/>
        <w:divId w:val="1864244355"/>
        <w:rPr>
          <w:rFonts w:ascii="Segoe UI" w:hAnsi="Segoe UI" w:cs="Segoe UI"/>
          <w:color w:val="202122"/>
          <w:kern w:val="0"/>
          <w:sz w:val="24"/>
          <w:szCs w:val="24"/>
          <w14:ligatures w14:val="none"/>
        </w:rPr>
      </w:pPr>
      <w:r w:rsidRPr="00EA60DA">
        <w:rPr>
          <w:rFonts w:ascii="inherit" w:hAnsi="inherit" w:cs="Segoe UI"/>
          <w:b/>
          <w:bCs/>
          <w:color w:val="202122"/>
          <w:kern w:val="0"/>
          <w:sz w:val="24"/>
          <w:szCs w:val="24"/>
          <w:bdr w:val="none" w:sz="0" w:space="0" w:color="auto" w:frame="1"/>
          <w14:ligatures w14:val="none"/>
        </w:rPr>
        <w:t>Arms</w:t>
      </w:r>
      <w:r w:rsidRPr="00EA60DA">
        <w:rPr>
          <w:rFonts w:ascii="Segoe UI" w:hAnsi="Segoe UI" w:cs="Segoe UI"/>
          <w:color w:val="202122"/>
          <w:kern w:val="0"/>
          <w:sz w:val="24"/>
          <w:szCs w:val="24"/>
          <w14:ligatures w14:val="none"/>
        </w:rPr>
        <w:t> : Gules a Device representing a Pomegranate Tree as depicted on the ancient Common Seal of the Borough the tree leaved and eradicated proper flowered and fructed Or.</w:t>
      </w:r>
      <w:r w:rsidRPr="00EA60DA">
        <w:rPr>
          <w:rFonts w:ascii="Segoe UI" w:hAnsi="Segoe UI" w:cs="Segoe UI"/>
          <w:color w:val="202122"/>
          <w:kern w:val="0"/>
          <w:sz w:val="24"/>
          <w:szCs w:val="24"/>
          <w14:ligatures w14:val="none"/>
        </w:rPr>
        <w:br/>
      </w:r>
      <w:r w:rsidRPr="00EA60DA">
        <w:rPr>
          <w:rFonts w:ascii="inherit" w:hAnsi="inherit" w:cs="Segoe UI"/>
          <w:b/>
          <w:bCs/>
          <w:color w:val="202122"/>
          <w:kern w:val="0"/>
          <w:sz w:val="24"/>
          <w:szCs w:val="24"/>
          <w:bdr w:val="none" w:sz="0" w:space="0" w:color="auto" w:frame="1"/>
          <w14:ligatures w14:val="none"/>
        </w:rPr>
        <w:t>Crest</w:t>
      </w:r>
      <w:r w:rsidRPr="00EA60DA">
        <w:rPr>
          <w:rFonts w:ascii="Segoe UI" w:hAnsi="Segoe UI" w:cs="Segoe UI"/>
          <w:color w:val="202122"/>
          <w:kern w:val="0"/>
          <w:sz w:val="24"/>
          <w:szCs w:val="24"/>
          <w14:ligatures w14:val="none"/>
        </w:rPr>
        <w:t> : On a Wreath of the Colours issuant from a Mural Crown Gules masoned Or a Mount Vert thereon a Derby Ram passant guardant proper.</w:t>
      </w:r>
      <w:r w:rsidRPr="00EA60DA">
        <w:rPr>
          <w:rFonts w:ascii="Segoe UI" w:hAnsi="Segoe UI" w:cs="Segoe UI"/>
          <w:color w:val="202122"/>
          <w:kern w:val="0"/>
          <w:sz w:val="24"/>
          <w:szCs w:val="24"/>
          <w14:ligatures w14:val="none"/>
        </w:rPr>
        <w:br/>
      </w:r>
      <w:r w:rsidRPr="00EA60DA">
        <w:rPr>
          <w:rFonts w:ascii="inherit" w:hAnsi="inherit" w:cs="Segoe UI"/>
          <w:b/>
          <w:bCs/>
          <w:color w:val="202122"/>
          <w:kern w:val="0"/>
          <w:sz w:val="24"/>
          <w:szCs w:val="24"/>
          <w:bdr w:val="none" w:sz="0" w:space="0" w:color="auto" w:frame="1"/>
          <w14:ligatures w14:val="none"/>
        </w:rPr>
        <w:t>Supporters</w:t>
      </w:r>
      <w:r w:rsidRPr="00EA60DA">
        <w:rPr>
          <w:rFonts w:ascii="Segoe UI" w:hAnsi="Segoe UI" w:cs="Segoe UI"/>
          <w:color w:val="202122"/>
          <w:kern w:val="0"/>
          <w:sz w:val="24"/>
          <w:szCs w:val="24"/>
          <w14:ligatures w14:val="none"/>
        </w:rPr>
        <w:t> : On the dexter side a Cock and on the sinister side a Pynot or Magpie proper each ducally crowned Or.</w:t>
      </w:r>
    </w:p>
    <w:p w14:paraId="5B3B18DC" w14:textId="28196080" w:rsidR="009B786E" w:rsidRPr="00D76036" w:rsidRDefault="009B786E">
      <w:pPr>
        <w:rPr>
          <w:color w:val="000000" w:themeColor="text1"/>
        </w:rPr>
      </w:pPr>
    </w:p>
    <w:sectPr w:rsidR="009B786E" w:rsidRPr="00D760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inherit">
    <w:altName w:val="Cambria"/>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55A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98479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6A794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33430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AD630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5522A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9D29E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C60A1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F2226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AD71A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157C7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1F497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FA18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D2057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2404319">
    <w:abstractNumId w:val="7"/>
  </w:num>
  <w:num w:numId="2" w16cid:durableId="1620183375">
    <w:abstractNumId w:val="11"/>
  </w:num>
  <w:num w:numId="3" w16cid:durableId="1875270092">
    <w:abstractNumId w:val="6"/>
  </w:num>
  <w:num w:numId="4" w16cid:durableId="1431241738">
    <w:abstractNumId w:val="9"/>
  </w:num>
  <w:num w:numId="5" w16cid:durableId="782303378">
    <w:abstractNumId w:val="2"/>
  </w:num>
  <w:num w:numId="6" w16cid:durableId="1900821760">
    <w:abstractNumId w:val="5"/>
  </w:num>
  <w:num w:numId="7" w16cid:durableId="2066755236">
    <w:abstractNumId w:val="4"/>
  </w:num>
  <w:num w:numId="8" w16cid:durableId="929972891">
    <w:abstractNumId w:val="3"/>
  </w:num>
  <w:num w:numId="9" w16cid:durableId="1823110214">
    <w:abstractNumId w:val="1"/>
  </w:num>
  <w:num w:numId="10" w16cid:durableId="169756696">
    <w:abstractNumId w:val="10"/>
  </w:num>
  <w:num w:numId="11" w16cid:durableId="87120730">
    <w:abstractNumId w:val="0"/>
  </w:num>
  <w:num w:numId="12" w16cid:durableId="1956792098">
    <w:abstractNumId w:val="12"/>
  </w:num>
  <w:num w:numId="13" w16cid:durableId="1349791806">
    <w:abstractNumId w:val="8"/>
  </w:num>
  <w:num w:numId="14" w16cid:durableId="20887206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86E"/>
    <w:rsid w:val="000370F7"/>
    <w:rsid w:val="000765B9"/>
    <w:rsid w:val="000A56D8"/>
    <w:rsid w:val="000B4D91"/>
    <w:rsid w:val="000D1990"/>
    <w:rsid w:val="000E673D"/>
    <w:rsid w:val="001021F8"/>
    <w:rsid w:val="00135F65"/>
    <w:rsid w:val="00147B7C"/>
    <w:rsid w:val="00184267"/>
    <w:rsid w:val="001C648E"/>
    <w:rsid w:val="00206441"/>
    <w:rsid w:val="00251438"/>
    <w:rsid w:val="00263018"/>
    <w:rsid w:val="00275A86"/>
    <w:rsid w:val="00295C85"/>
    <w:rsid w:val="002B5898"/>
    <w:rsid w:val="002B67E8"/>
    <w:rsid w:val="0036392D"/>
    <w:rsid w:val="00364BBB"/>
    <w:rsid w:val="003A14EB"/>
    <w:rsid w:val="003A16D0"/>
    <w:rsid w:val="003E5FB4"/>
    <w:rsid w:val="004034F9"/>
    <w:rsid w:val="0042792F"/>
    <w:rsid w:val="00442CEB"/>
    <w:rsid w:val="004555AF"/>
    <w:rsid w:val="00470BB9"/>
    <w:rsid w:val="004B18C3"/>
    <w:rsid w:val="005360D3"/>
    <w:rsid w:val="00546043"/>
    <w:rsid w:val="00547E2B"/>
    <w:rsid w:val="00596802"/>
    <w:rsid w:val="005C7FE4"/>
    <w:rsid w:val="005E44C6"/>
    <w:rsid w:val="0063578E"/>
    <w:rsid w:val="006677B1"/>
    <w:rsid w:val="006E4FD7"/>
    <w:rsid w:val="0071555F"/>
    <w:rsid w:val="00743C1A"/>
    <w:rsid w:val="007446F7"/>
    <w:rsid w:val="00795A78"/>
    <w:rsid w:val="007A0484"/>
    <w:rsid w:val="007A6635"/>
    <w:rsid w:val="00805A66"/>
    <w:rsid w:val="00813266"/>
    <w:rsid w:val="008D6343"/>
    <w:rsid w:val="009122F0"/>
    <w:rsid w:val="00922B53"/>
    <w:rsid w:val="009330C7"/>
    <w:rsid w:val="009A39D2"/>
    <w:rsid w:val="009B786E"/>
    <w:rsid w:val="00A02167"/>
    <w:rsid w:val="00A41D56"/>
    <w:rsid w:val="00A4559E"/>
    <w:rsid w:val="00A52E33"/>
    <w:rsid w:val="00A56191"/>
    <w:rsid w:val="00A65FD8"/>
    <w:rsid w:val="00AE5A59"/>
    <w:rsid w:val="00B1618D"/>
    <w:rsid w:val="00B57474"/>
    <w:rsid w:val="00B77137"/>
    <w:rsid w:val="00BF384F"/>
    <w:rsid w:val="00C63D57"/>
    <w:rsid w:val="00C73D60"/>
    <w:rsid w:val="00D04B42"/>
    <w:rsid w:val="00D12132"/>
    <w:rsid w:val="00D14848"/>
    <w:rsid w:val="00D55C94"/>
    <w:rsid w:val="00D76036"/>
    <w:rsid w:val="00DC4191"/>
    <w:rsid w:val="00E06E77"/>
    <w:rsid w:val="00E54FBC"/>
    <w:rsid w:val="00E61AF6"/>
    <w:rsid w:val="00E742CA"/>
    <w:rsid w:val="00E754BB"/>
    <w:rsid w:val="00EA60DA"/>
    <w:rsid w:val="00ED0128"/>
    <w:rsid w:val="00ED1F94"/>
    <w:rsid w:val="00F15168"/>
    <w:rsid w:val="00F303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D304B"/>
  <w15:chartTrackingRefBased/>
  <w15:docId w15:val="{C19A2E2B-B44D-CA49-A36E-F5058B395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EA60DA"/>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7137"/>
    <w:pPr>
      <w:spacing w:before="100" w:beforeAutospacing="1" w:after="100" w:afterAutospacing="1"/>
    </w:pPr>
    <w:rPr>
      <w:rFonts w:ascii="Times New Roman" w:hAnsi="Times New Roman" w:cs="Times New Roman"/>
      <w:kern w:val="0"/>
      <w:sz w:val="24"/>
      <w:szCs w:val="24"/>
      <w14:ligatures w14:val="none"/>
    </w:rPr>
  </w:style>
  <w:style w:type="character" w:styleId="Strong">
    <w:name w:val="Strong"/>
    <w:basedOn w:val="DefaultParagraphFont"/>
    <w:uiPriority w:val="22"/>
    <w:qFormat/>
    <w:rsid w:val="00B77137"/>
    <w:rPr>
      <w:b/>
      <w:bCs/>
    </w:rPr>
  </w:style>
  <w:style w:type="character" w:customStyle="1" w:styleId="apple-converted-space">
    <w:name w:val="apple-converted-space"/>
    <w:basedOn w:val="DefaultParagraphFont"/>
    <w:rsid w:val="00B77137"/>
  </w:style>
  <w:style w:type="character" w:customStyle="1" w:styleId="Heading3Char">
    <w:name w:val="Heading 3 Char"/>
    <w:basedOn w:val="DefaultParagraphFont"/>
    <w:link w:val="Heading3"/>
    <w:uiPriority w:val="9"/>
    <w:semiHidden/>
    <w:rsid w:val="00EA60DA"/>
    <w:rPr>
      <w:rFonts w:asciiTheme="majorHAnsi" w:eastAsiaTheme="majorEastAsia" w:hAnsiTheme="majorHAnsi" w:cstheme="majorBidi"/>
      <w:color w:val="1F3763" w:themeColor="accent1" w:themeShade="7F"/>
      <w:sz w:val="24"/>
      <w:szCs w:val="24"/>
    </w:rPr>
  </w:style>
  <w:style w:type="character" w:customStyle="1" w:styleId="mw-headline">
    <w:name w:val="mw-headline"/>
    <w:basedOn w:val="DefaultParagraphFont"/>
    <w:rsid w:val="00EA60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053741">
      <w:bodyDiv w:val="1"/>
      <w:marLeft w:val="0"/>
      <w:marRight w:val="0"/>
      <w:marTop w:val="0"/>
      <w:marBottom w:val="0"/>
      <w:divBdr>
        <w:top w:val="none" w:sz="0" w:space="0" w:color="auto"/>
        <w:left w:val="none" w:sz="0" w:space="0" w:color="auto"/>
        <w:bottom w:val="none" w:sz="0" w:space="0" w:color="auto"/>
        <w:right w:val="none" w:sz="0" w:space="0" w:color="auto"/>
      </w:divBdr>
      <w:divsChild>
        <w:div w:id="2095854244">
          <w:marLeft w:val="0"/>
          <w:marRight w:val="0"/>
          <w:marTop w:val="0"/>
          <w:marBottom w:val="0"/>
          <w:divBdr>
            <w:top w:val="none" w:sz="0" w:space="0" w:color="auto"/>
            <w:left w:val="none" w:sz="0" w:space="0" w:color="auto"/>
            <w:bottom w:val="none" w:sz="0" w:space="0" w:color="auto"/>
            <w:right w:val="none" w:sz="0" w:space="0" w:color="auto"/>
          </w:divBdr>
          <w:divsChild>
            <w:div w:id="1526793840">
              <w:marLeft w:val="0"/>
              <w:marRight w:val="0"/>
              <w:marTop w:val="0"/>
              <w:marBottom w:val="0"/>
              <w:divBdr>
                <w:top w:val="none" w:sz="0" w:space="0" w:color="auto"/>
                <w:left w:val="none" w:sz="0" w:space="0" w:color="auto"/>
                <w:bottom w:val="none" w:sz="0" w:space="0" w:color="auto"/>
                <w:right w:val="none" w:sz="0" w:space="0" w:color="auto"/>
              </w:divBdr>
              <w:divsChild>
                <w:div w:id="1668439853">
                  <w:marLeft w:val="0"/>
                  <w:marRight w:val="0"/>
                  <w:marTop w:val="0"/>
                  <w:marBottom w:val="0"/>
                  <w:divBdr>
                    <w:top w:val="none" w:sz="0" w:space="0" w:color="auto"/>
                    <w:left w:val="none" w:sz="0" w:space="0" w:color="auto"/>
                    <w:bottom w:val="none" w:sz="0" w:space="0" w:color="auto"/>
                    <w:right w:val="none" w:sz="0" w:space="0" w:color="auto"/>
                  </w:divBdr>
                  <w:divsChild>
                    <w:div w:id="1542134594">
                      <w:marLeft w:val="0"/>
                      <w:marRight w:val="0"/>
                      <w:marTop w:val="0"/>
                      <w:marBottom w:val="0"/>
                      <w:divBdr>
                        <w:top w:val="none" w:sz="0" w:space="0" w:color="auto"/>
                        <w:left w:val="none" w:sz="0" w:space="0" w:color="auto"/>
                        <w:bottom w:val="none" w:sz="0" w:space="0" w:color="auto"/>
                        <w:right w:val="none" w:sz="0" w:space="0" w:color="auto"/>
                      </w:divBdr>
                      <w:divsChild>
                        <w:div w:id="79274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517">
                  <w:marLeft w:val="0"/>
                  <w:marRight w:val="0"/>
                  <w:marTop w:val="0"/>
                  <w:marBottom w:val="0"/>
                  <w:divBdr>
                    <w:top w:val="none" w:sz="0" w:space="0" w:color="auto"/>
                    <w:left w:val="none" w:sz="0" w:space="0" w:color="auto"/>
                    <w:bottom w:val="none" w:sz="0" w:space="0" w:color="auto"/>
                    <w:right w:val="none" w:sz="0" w:space="0" w:color="auto"/>
                  </w:divBdr>
                  <w:divsChild>
                    <w:div w:id="1257979455">
                      <w:marLeft w:val="0"/>
                      <w:marRight w:val="0"/>
                      <w:marTop w:val="0"/>
                      <w:marBottom w:val="0"/>
                      <w:divBdr>
                        <w:top w:val="none" w:sz="0" w:space="0" w:color="auto"/>
                        <w:left w:val="none" w:sz="0" w:space="0" w:color="auto"/>
                        <w:bottom w:val="none" w:sz="0" w:space="0" w:color="auto"/>
                        <w:right w:val="none" w:sz="0" w:space="0" w:color="auto"/>
                      </w:divBdr>
                      <w:divsChild>
                        <w:div w:id="1864244355">
                          <w:marLeft w:val="0"/>
                          <w:marRight w:val="0"/>
                          <w:marTop w:val="0"/>
                          <w:marBottom w:val="0"/>
                          <w:divBdr>
                            <w:top w:val="none" w:sz="0" w:space="0" w:color="auto"/>
                            <w:left w:val="none" w:sz="0" w:space="0" w:color="auto"/>
                            <w:bottom w:val="none" w:sz="0" w:space="0" w:color="auto"/>
                            <w:right w:val="none" w:sz="0" w:space="0" w:color="auto"/>
                          </w:divBdr>
                          <w:divsChild>
                            <w:div w:id="45587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4389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eraldry-wiki.com/wiki/File:Chesterf.jp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1264</Words>
  <Characters>7210</Characters>
  <Application>Microsoft Office Word</Application>
  <DocSecurity>0</DocSecurity>
  <Lines>60</Lines>
  <Paragraphs>16</Paragraphs>
  <ScaleCrop>false</ScaleCrop>
  <Company/>
  <LinksUpToDate>false</LinksUpToDate>
  <CharactersWithSpaces>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Morris</dc:creator>
  <cp:keywords/>
  <dc:description/>
  <cp:lastModifiedBy>Phil Morris</cp:lastModifiedBy>
  <cp:revision>2</cp:revision>
  <dcterms:created xsi:type="dcterms:W3CDTF">2025-07-21T16:57:00Z</dcterms:created>
  <dcterms:modified xsi:type="dcterms:W3CDTF">2025-07-21T16:57:00Z</dcterms:modified>
</cp:coreProperties>
</file>